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F6" w:rsidRPr="008C32FE" w:rsidRDefault="00D342F6" w:rsidP="00D342F6">
      <w:pPr>
        <w:jc w:val="center"/>
        <w:rPr>
          <w:rFonts w:ascii="Garamond" w:hAnsi="Garamond"/>
          <w:b/>
          <w:sz w:val="28"/>
          <w:szCs w:val="28"/>
        </w:rPr>
      </w:pPr>
      <w:r w:rsidRPr="008C32FE">
        <w:rPr>
          <w:rFonts w:ascii="Garamond" w:hAnsi="Garamond"/>
          <w:b/>
          <w:sz w:val="28"/>
          <w:szCs w:val="28"/>
        </w:rPr>
        <w:t>MOŽNOSTI POVEZOVANJA (KOMBINACIJ) DVOPREDMETNIH ŠTUDIJSKIH PROGRAMOV OZIROMA SMERI FILOZOFSKE FAKULTETE – 1. STOPNJA</w:t>
      </w:r>
    </w:p>
    <w:p w:rsidR="00D342F6" w:rsidRPr="008C32FE" w:rsidRDefault="00D342F6" w:rsidP="00D342F6">
      <w:pPr>
        <w:jc w:val="both"/>
        <w:rPr>
          <w:rFonts w:ascii="Garamond" w:hAnsi="Garamond"/>
          <w:color w:val="4A4A4A"/>
          <w:sz w:val="26"/>
          <w:szCs w:val="26"/>
        </w:rPr>
      </w:pPr>
      <w:r w:rsidRPr="008C32FE">
        <w:rPr>
          <w:rFonts w:ascii="Garamond" w:hAnsi="Garamond"/>
          <w:color w:val="4A4A4A"/>
          <w:sz w:val="26"/>
          <w:szCs w:val="26"/>
        </w:rPr>
        <w:t xml:space="preserve">Prvostopenjski študijski programi (ne glede na smer študija) trajajo 3 leta (6 semestrov) in skupno obsegajo 180 kreditnih točk po sistemu ECTS (Evropski sistem za prenos in zbiranje kreditnih točk), pri čemer je pri dvopredmetnih študijskih programih oziroma smereh </w:t>
      </w:r>
      <w:r w:rsidRPr="008C32FE">
        <w:rPr>
          <w:rFonts w:ascii="Garamond" w:hAnsi="Garamond"/>
          <w:b/>
          <w:color w:val="4A4A4A"/>
          <w:sz w:val="26"/>
          <w:szCs w:val="26"/>
        </w:rPr>
        <w:t>nujna povezava/kombinacija z drugim dvopredmetnim študijskim programom oziroma dvopredmetno smerjo</w:t>
      </w:r>
      <w:r w:rsidRPr="008C32FE">
        <w:rPr>
          <w:rFonts w:ascii="Garamond" w:hAnsi="Garamond"/>
          <w:color w:val="4A4A4A"/>
          <w:sz w:val="26"/>
          <w:szCs w:val="26"/>
        </w:rPr>
        <w:t>. Možnosti povezovanja med programi Filozofske fakultete so napisane v tabeli v nadaljevanju (stolpec 4 – kombinacije).</w:t>
      </w:r>
    </w:p>
    <w:p w:rsidR="00A33566" w:rsidRPr="00A33566" w:rsidRDefault="00D342F6" w:rsidP="00A33566">
      <w:pPr>
        <w:spacing w:beforeAutospacing="1" w:after="0" w:afterAutospacing="1" w:line="240" w:lineRule="auto"/>
        <w:jc w:val="both"/>
        <w:textAlignment w:val="baseline"/>
        <w:rPr>
          <w:rStyle w:val="Hiperpovezava"/>
          <w:rFonts w:ascii="Garamond" w:hAnsi="Garamond"/>
          <w:sz w:val="26"/>
          <w:szCs w:val="26"/>
        </w:rPr>
      </w:pPr>
      <w:r w:rsidRPr="008C32FE">
        <w:rPr>
          <w:rFonts w:ascii="Garamond" w:hAnsi="Garamond"/>
          <w:color w:val="4A4A4A"/>
          <w:sz w:val="26"/>
          <w:szCs w:val="26"/>
        </w:rPr>
        <w:t>Kandidati, ki želijo študirati na prvostopenjskih dvopredmetnih študijskih programih/smereh Filozofske fakultete (FF), si lahko kot drugi študijski program izberejo tudi prvostopenjski dvopredmetni študijski program Teološki študiji, ki ga izvaja Teološka fakulteta. Več informacij o programu Teološke fakultete je na voljo </w:t>
      </w:r>
      <w:hyperlink r:id="rId5" w:history="1">
        <w:r w:rsidR="00A33566" w:rsidRPr="00A33566">
          <w:rPr>
            <w:rStyle w:val="Hiperpovezava"/>
            <w:rFonts w:ascii="Garamond" w:hAnsi="Garamond"/>
            <w:sz w:val="26"/>
            <w:szCs w:val="26"/>
          </w:rPr>
          <w:t>tu</w:t>
        </w:r>
        <w:r w:rsidR="00A33566" w:rsidRPr="00A33566">
          <w:rPr>
            <w:rStyle w:val="Hiperpovezava"/>
            <w:rFonts w:ascii="Garamond" w:hAnsi="Garamond"/>
            <w:sz w:val="26"/>
            <w:szCs w:val="26"/>
          </w:rPr>
          <w:t>k</w:t>
        </w:r>
        <w:r w:rsidR="00A33566" w:rsidRPr="00A33566">
          <w:rPr>
            <w:rStyle w:val="Hiperpovezava"/>
            <w:rFonts w:ascii="Garamond" w:hAnsi="Garamond"/>
            <w:sz w:val="26"/>
            <w:szCs w:val="26"/>
          </w:rPr>
          <w:t>aj,</w:t>
        </w:r>
      </w:hyperlink>
      <w:r w:rsidR="00A33566">
        <w:rPr>
          <w:rStyle w:val="Hiperpovezava"/>
          <w:rFonts w:ascii="Garamond" w:hAnsi="Garamond"/>
          <w:sz w:val="26"/>
          <w:szCs w:val="26"/>
        </w:rPr>
        <w:t xml:space="preserve"> </w:t>
      </w:r>
      <w:r w:rsidR="00A33566" w:rsidRPr="007F2CEF">
        <w:rPr>
          <w:rFonts w:ascii="Garamond" w:hAnsi="Garamond"/>
          <w:color w:val="4A4A4A"/>
          <w:sz w:val="26"/>
          <w:szCs w:val="26"/>
        </w:rPr>
        <w:t>več informacij o postopku prijave, vpisu, napredovanju in zaključku študija pa </w:t>
      </w:r>
      <w:r w:rsidR="00A33566">
        <w:rPr>
          <w:rStyle w:val="Hiperpovezava"/>
          <w:rFonts w:ascii="Garamond" w:hAnsi="Garamond"/>
          <w:sz w:val="26"/>
          <w:szCs w:val="26"/>
          <w:bdr w:val="none" w:sz="0" w:space="0" w:color="auto" w:frame="1"/>
        </w:rPr>
        <w:fldChar w:fldCharType="begin"/>
      </w:r>
      <w:r w:rsidR="00A33566">
        <w:rPr>
          <w:rStyle w:val="Hiperpovezava"/>
          <w:rFonts w:ascii="Garamond" w:hAnsi="Garamond"/>
          <w:sz w:val="26"/>
          <w:szCs w:val="26"/>
          <w:bdr w:val="none" w:sz="0" w:space="0" w:color="auto" w:frame="1"/>
        </w:rPr>
        <w:instrText xml:space="preserve"> HYPERLINK "https://www.ff.uni-lj.si/sites/default/files/documents/Informacije%20o%20postopku%20prijave%2C%20vpisa%2C%20napredovanja%20%201.%20stopnja%20-%20Teoloska%20docx.pdf" </w:instrText>
      </w:r>
      <w:r w:rsidR="00A33566">
        <w:rPr>
          <w:rStyle w:val="Hiperpovezava"/>
          <w:rFonts w:ascii="Garamond" w:hAnsi="Garamond"/>
          <w:sz w:val="26"/>
          <w:szCs w:val="26"/>
          <w:bdr w:val="none" w:sz="0" w:space="0" w:color="auto" w:frame="1"/>
        </w:rPr>
      </w:r>
      <w:r w:rsidR="00A33566">
        <w:rPr>
          <w:rStyle w:val="Hiperpovezava"/>
          <w:rFonts w:ascii="Garamond" w:hAnsi="Garamond"/>
          <w:sz w:val="26"/>
          <w:szCs w:val="26"/>
          <w:bdr w:val="none" w:sz="0" w:space="0" w:color="auto" w:frame="1"/>
        </w:rPr>
        <w:fldChar w:fldCharType="separate"/>
      </w:r>
      <w:r w:rsidR="00A33566" w:rsidRPr="00A33566">
        <w:rPr>
          <w:rStyle w:val="Hiperpovezava"/>
          <w:rFonts w:ascii="Garamond" w:hAnsi="Garamond"/>
          <w:sz w:val="26"/>
          <w:szCs w:val="26"/>
          <w:bdr w:val="none" w:sz="0" w:space="0" w:color="auto" w:frame="1"/>
        </w:rPr>
        <w:t>tuk</w:t>
      </w:r>
      <w:r w:rsidR="00A33566" w:rsidRPr="00A33566">
        <w:rPr>
          <w:rStyle w:val="Hiperpovezava"/>
          <w:rFonts w:ascii="Garamond" w:hAnsi="Garamond"/>
          <w:sz w:val="26"/>
          <w:szCs w:val="26"/>
          <w:bdr w:val="none" w:sz="0" w:space="0" w:color="auto" w:frame="1"/>
        </w:rPr>
        <w:t>a</w:t>
      </w:r>
      <w:r w:rsidR="00A33566" w:rsidRPr="00A33566">
        <w:rPr>
          <w:rStyle w:val="Hiperpovezava"/>
          <w:rFonts w:ascii="Garamond" w:hAnsi="Garamond"/>
          <w:sz w:val="26"/>
          <w:szCs w:val="26"/>
          <w:bdr w:val="none" w:sz="0" w:space="0" w:color="auto" w:frame="1"/>
        </w:rPr>
        <w:t>j</w:t>
      </w:r>
    </w:p>
    <w:p w:rsidR="00D342F6" w:rsidRPr="008C32FE" w:rsidRDefault="00A33566" w:rsidP="00D342F6">
      <w:pPr>
        <w:spacing w:beforeAutospacing="1" w:after="0" w:afterAutospacing="1" w:line="240" w:lineRule="auto"/>
        <w:jc w:val="both"/>
        <w:textAlignment w:val="baseline"/>
        <w:rPr>
          <w:rStyle w:val="Hiperpovezava"/>
          <w:rFonts w:ascii="Garamond" w:hAnsi="Garamond"/>
          <w:b/>
          <w:sz w:val="24"/>
          <w:szCs w:val="24"/>
        </w:rPr>
      </w:pPr>
      <w:r>
        <w:rPr>
          <w:rStyle w:val="Hiperpovezava"/>
          <w:rFonts w:ascii="Garamond" w:hAnsi="Garamond"/>
          <w:sz w:val="26"/>
          <w:szCs w:val="26"/>
          <w:bdr w:val="none" w:sz="0" w:space="0" w:color="auto" w:frame="1"/>
        </w:rPr>
        <w:fldChar w:fldCharType="end"/>
      </w:r>
      <w:bookmarkStart w:id="0" w:name="_GoBack"/>
      <w:bookmarkEnd w:id="0"/>
      <w:r w:rsidR="00D342F6" w:rsidRPr="008C32FE">
        <w:rPr>
          <w:rStyle w:val="Hiperpovezava"/>
          <w:rFonts w:ascii="Garamond" w:hAnsi="Garamond"/>
          <w:b/>
          <w:sz w:val="24"/>
          <w:szCs w:val="24"/>
        </w:rPr>
        <w:t>LEGENDA:</w:t>
      </w:r>
    </w:p>
    <w:tbl>
      <w:tblPr>
        <w:tblStyle w:val="Tabelamrea"/>
        <w:tblW w:w="14879" w:type="dxa"/>
        <w:tblLook w:val="04A0" w:firstRow="1" w:lastRow="0" w:firstColumn="1" w:lastColumn="0" w:noHBand="0" w:noVBand="1"/>
      </w:tblPr>
      <w:tblGrid>
        <w:gridCol w:w="12044"/>
        <w:gridCol w:w="2835"/>
      </w:tblGrid>
      <w:tr w:rsidR="00D342F6" w:rsidRPr="008C32FE" w:rsidTr="00F77E4D">
        <w:tc>
          <w:tcPr>
            <w:tcW w:w="12044" w:type="dxa"/>
            <w:tcBorders>
              <w:bottom w:val="single" w:sz="4" w:space="0" w:color="auto"/>
            </w:tcBorders>
          </w:tcPr>
          <w:p w:rsidR="00D342F6" w:rsidRPr="008C32FE" w:rsidRDefault="00D342F6" w:rsidP="00F77E4D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>Tip programa</w:t>
            </w:r>
          </w:p>
        </w:tc>
        <w:tc>
          <w:tcPr>
            <w:tcW w:w="2835" w:type="dxa"/>
          </w:tcPr>
          <w:p w:rsidR="00D342F6" w:rsidRPr="008C32FE" w:rsidRDefault="00D342F6" w:rsidP="00F77E4D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>Število</w:t>
            </w:r>
          </w:p>
        </w:tc>
      </w:tr>
      <w:tr w:rsidR="00D342F6" w:rsidRPr="008C32FE" w:rsidTr="00F77E4D">
        <w:tc>
          <w:tcPr>
            <w:tcW w:w="12044" w:type="dxa"/>
            <w:shd w:val="clear" w:color="auto" w:fill="00B050"/>
          </w:tcPr>
          <w:p w:rsidR="00D342F6" w:rsidRPr="008C32FE" w:rsidRDefault="00D342F6" w:rsidP="00F77E4D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 xml:space="preserve">Dvopredmetni programi </w:t>
            </w:r>
          </w:p>
        </w:tc>
        <w:tc>
          <w:tcPr>
            <w:tcW w:w="2835" w:type="dxa"/>
          </w:tcPr>
          <w:p w:rsidR="00D342F6" w:rsidRPr="008C32FE" w:rsidRDefault="00D342F6" w:rsidP="00C86893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highlight w:val="yellow"/>
                <w:lang w:eastAsia="sl-SI"/>
              </w:rPr>
            </w:pPr>
            <w:r w:rsidRPr="00C8689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1</w:t>
            </w:r>
            <w:r w:rsidR="00C86893" w:rsidRPr="00C8689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6</w:t>
            </w:r>
          </w:p>
        </w:tc>
      </w:tr>
      <w:tr w:rsidR="00D342F6" w:rsidRPr="008C32FE" w:rsidTr="00F77E4D">
        <w:tc>
          <w:tcPr>
            <w:tcW w:w="12044" w:type="dxa"/>
            <w:shd w:val="clear" w:color="auto" w:fill="00B050"/>
          </w:tcPr>
          <w:p w:rsidR="00D342F6" w:rsidRPr="008C32FE" w:rsidRDefault="00D342F6" w:rsidP="00F77E4D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Dvopredmetne smeri</w:t>
            </w:r>
          </w:p>
        </w:tc>
        <w:tc>
          <w:tcPr>
            <w:tcW w:w="2835" w:type="dxa"/>
          </w:tcPr>
          <w:p w:rsidR="00D342F6" w:rsidRPr="008C32FE" w:rsidRDefault="00C86893" w:rsidP="00F77E4D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highlight w:val="yellow"/>
                <w:lang w:eastAsia="sl-SI"/>
              </w:rPr>
            </w:pPr>
            <w:r w:rsidRPr="00C8689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18</w:t>
            </w:r>
          </w:p>
        </w:tc>
      </w:tr>
      <w:tr w:rsidR="00D342F6" w:rsidRPr="008C32FE" w:rsidTr="00F77E4D">
        <w:tc>
          <w:tcPr>
            <w:tcW w:w="12044" w:type="dxa"/>
            <w:tcBorders>
              <w:bottom w:val="single" w:sz="4" w:space="0" w:color="auto"/>
            </w:tcBorders>
          </w:tcPr>
          <w:p w:rsidR="00D342F6" w:rsidRPr="008C32FE" w:rsidRDefault="00D342F6" w:rsidP="00F77E4D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 xml:space="preserve">Skupaj </w:t>
            </w:r>
          </w:p>
        </w:tc>
        <w:tc>
          <w:tcPr>
            <w:tcW w:w="2835" w:type="dxa"/>
          </w:tcPr>
          <w:p w:rsidR="00D342F6" w:rsidRPr="00C86893" w:rsidRDefault="00C86893" w:rsidP="00F77E4D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C8689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D342F6" w:rsidRPr="008C32FE" w:rsidTr="00F77E4D">
        <w:tc>
          <w:tcPr>
            <w:tcW w:w="12044" w:type="dxa"/>
            <w:shd w:val="clear" w:color="auto" w:fill="FF0000"/>
          </w:tcPr>
          <w:p w:rsidR="00D342F6" w:rsidRPr="008C32FE" w:rsidRDefault="00D342F6" w:rsidP="00F77E4D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 xml:space="preserve">Enopredmetni programi </w:t>
            </w:r>
          </w:p>
        </w:tc>
        <w:tc>
          <w:tcPr>
            <w:tcW w:w="2835" w:type="dxa"/>
          </w:tcPr>
          <w:p w:rsidR="00D342F6" w:rsidRPr="008C32FE" w:rsidRDefault="00C86893" w:rsidP="00F77E4D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5</w:t>
            </w:r>
          </w:p>
        </w:tc>
      </w:tr>
      <w:tr w:rsidR="00D342F6" w:rsidRPr="008C32FE" w:rsidTr="00F77E4D">
        <w:tc>
          <w:tcPr>
            <w:tcW w:w="12044" w:type="dxa"/>
            <w:shd w:val="clear" w:color="auto" w:fill="FF0000"/>
          </w:tcPr>
          <w:p w:rsidR="00D342F6" w:rsidRPr="008C32FE" w:rsidRDefault="00D342F6" w:rsidP="00F77E4D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Enopredmetne smeri</w:t>
            </w:r>
          </w:p>
        </w:tc>
        <w:tc>
          <w:tcPr>
            <w:tcW w:w="2835" w:type="dxa"/>
          </w:tcPr>
          <w:p w:rsidR="00D342F6" w:rsidRPr="008C32FE" w:rsidRDefault="00D342F6" w:rsidP="00C86893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C8689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1</w:t>
            </w:r>
            <w:r w:rsidR="00C86893" w:rsidRPr="00C8689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6</w:t>
            </w:r>
          </w:p>
        </w:tc>
      </w:tr>
      <w:tr w:rsidR="00D342F6" w:rsidRPr="008C32FE" w:rsidTr="00F77E4D">
        <w:tc>
          <w:tcPr>
            <w:tcW w:w="12044" w:type="dxa"/>
          </w:tcPr>
          <w:p w:rsidR="00D342F6" w:rsidRPr="008C32FE" w:rsidRDefault="00D342F6" w:rsidP="00F77E4D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 xml:space="preserve">Skupaj  </w:t>
            </w:r>
          </w:p>
        </w:tc>
        <w:tc>
          <w:tcPr>
            <w:tcW w:w="2835" w:type="dxa"/>
          </w:tcPr>
          <w:p w:rsidR="00D342F6" w:rsidRPr="008C32FE" w:rsidRDefault="00C86893" w:rsidP="00F77E4D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>21</w:t>
            </w:r>
          </w:p>
        </w:tc>
      </w:tr>
    </w:tbl>
    <w:p w:rsidR="00D342F6" w:rsidRPr="008C32FE" w:rsidRDefault="00D342F6" w:rsidP="00D342F6">
      <w:pPr>
        <w:spacing w:beforeAutospacing="1" w:after="0" w:afterAutospacing="1" w:line="240" w:lineRule="auto"/>
        <w:jc w:val="both"/>
        <w:textAlignment w:val="baseline"/>
        <w:rPr>
          <w:rStyle w:val="Hiperpovezava"/>
          <w:rFonts w:ascii="Garamond" w:hAnsi="Garamond"/>
          <w:sz w:val="26"/>
          <w:szCs w:val="26"/>
        </w:rPr>
      </w:pPr>
    </w:p>
    <w:tbl>
      <w:tblPr>
        <w:tblW w:w="14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000"/>
        <w:gridCol w:w="3880"/>
        <w:gridCol w:w="3800"/>
        <w:gridCol w:w="3420"/>
      </w:tblGrid>
      <w:tr w:rsidR="00D342F6" w:rsidRPr="008C32FE" w:rsidTr="000E223F">
        <w:trPr>
          <w:trHeight w:val="280"/>
        </w:trPr>
        <w:tc>
          <w:tcPr>
            <w:tcW w:w="780" w:type="dxa"/>
            <w:shd w:val="clear" w:color="auto" w:fill="B4C6E7" w:themeFill="accent1" w:themeFillTint="66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000" w:type="dxa"/>
            <w:shd w:val="clear" w:color="auto" w:fill="B4C6E7" w:themeFill="accent1" w:themeFillTint="66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ŠTUDIJSKI PROGRAM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SMER</w:t>
            </w:r>
          </w:p>
        </w:tc>
        <w:tc>
          <w:tcPr>
            <w:tcW w:w="3800" w:type="dxa"/>
            <w:shd w:val="clear" w:color="auto" w:fill="B4C6E7" w:themeFill="accent1" w:themeFillTint="66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KOMBINACIJE </w:t>
            </w:r>
          </w:p>
        </w:tc>
        <w:tc>
          <w:tcPr>
            <w:tcW w:w="3420" w:type="dxa"/>
            <w:shd w:val="clear" w:color="auto" w:fill="B4C6E7" w:themeFill="accent1" w:themeFillTint="66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ODDELEK</w:t>
            </w:r>
          </w:p>
        </w:tc>
      </w:tr>
      <w:tr w:rsidR="00D342F6" w:rsidRPr="008C32FE" w:rsidTr="000E223F">
        <w:trPr>
          <w:trHeight w:val="30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ANGLISTIKA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Anglistika -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ANGLISTIKO IN AMERIKANISTIKO</w:t>
            </w: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Anglistika -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Anglistika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4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lastRenderedPageBreak/>
              <w:t>2</w:t>
            </w:r>
          </w:p>
        </w:tc>
        <w:tc>
          <w:tcPr>
            <w:tcW w:w="3000" w:type="dxa"/>
            <w:vMerge w:val="restart"/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ANTIČNI IN HUMANISTIČNI ŠTUDIJI, ENOPREDMETNI ŠTUDIJSKI PROGRAM </w:t>
            </w:r>
          </w:p>
        </w:tc>
        <w:tc>
          <w:tcPr>
            <w:tcW w:w="3880" w:type="dxa"/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>Smer -  latinska filologija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KLASIČNO FILOLOGIJO</w:t>
            </w:r>
          </w:p>
        </w:tc>
      </w:tr>
      <w:tr w:rsidR="00D342F6" w:rsidRPr="008C32FE" w:rsidTr="000E223F">
        <w:trPr>
          <w:trHeight w:val="420"/>
        </w:trPr>
        <w:tc>
          <w:tcPr>
            <w:tcW w:w="780" w:type="dxa"/>
            <w:vMerge/>
            <w:shd w:val="clear" w:color="auto" w:fill="auto"/>
            <w:vAlign w:val="center"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FF0000"/>
            <w:vAlign w:val="center"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>Smer  - grška filologija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840"/>
        </w:trPr>
        <w:tc>
          <w:tcPr>
            <w:tcW w:w="7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3</w:t>
            </w:r>
          </w:p>
        </w:tc>
        <w:tc>
          <w:tcPr>
            <w:tcW w:w="3000" w:type="dxa"/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ARHEOLOGIJA, ENOPREDMETNI ŠTUDIJSKI PROGRAM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ARHEOLOGIJO</w:t>
            </w:r>
          </w:p>
        </w:tc>
      </w:tr>
      <w:tr w:rsidR="00D342F6" w:rsidRPr="008C32FE" w:rsidTr="000E223F">
        <w:trPr>
          <w:trHeight w:val="30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4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AZIJSKE ŠTUDIJE 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Sinologija –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AZIJSKE ŠTUDIJE</w:t>
            </w:r>
          </w:p>
        </w:tc>
      </w:tr>
      <w:tr w:rsidR="00D342F6" w:rsidRPr="008C32FE" w:rsidTr="000E223F">
        <w:trPr>
          <w:trHeight w:val="1110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Sinologija –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Sinologija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280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Japonologija –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Japonologija –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Japonologija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proofErr w:type="spellStart"/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Koreanistika</w:t>
            </w:r>
            <w:proofErr w:type="spellEnd"/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–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Dvopredmetno študijsko smer </w:t>
            </w:r>
            <w:proofErr w:type="spellStart"/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Koreanistika</w:t>
            </w:r>
            <w:proofErr w:type="spellEnd"/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60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5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BIBLIOTEKARSTVO IN INFORMATIKA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Bibliotekarstvo in informatika -</w:t>
            </w: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 </w:t>
            </w: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BIBLIOTEKARSTVO, INFORMACIJSKO ZNANOST IN KNJIGARSTVO</w:t>
            </w:r>
          </w:p>
        </w:tc>
      </w:tr>
      <w:tr w:rsidR="00D342F6" w:rsidRPr="008C32FE" w:rsidTr="000E223F">
        <w:trPr>
          <w:trHeight w:val="1305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Bibliotekarstvo in informatika -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Bibliotekarstvo in informatika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6</w:t>
            </w:r>
          </w:p>
        </w:tc>
        <w:tc>
          <w:tcPr>
            <w:tcW w:w="3000" w:type="dxa"/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ČEŠKI JEZIK IN KNJIŽEVNOST, DVOPREDMETNI ŠTUDIJSKI PROGRAM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Češki jezik in književnost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</w:tr>
      <w:tr w:rsidR="00D342F6" w:rsidRPr="008C32FE" w:rsidTr="000E223F">
        <w:trPr>
          <w:trHeight w:val="56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7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ETNOLOGIJA IN KULTURNA ANTROPOLOGIJA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Etnologija in kulturna antropologija -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ETNOLOGIJO IN KULTURNO ANTROPOLOGIJO</w:t>
            </w: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Etnologija in kulturna antropologija -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Etnologija in kulturna antropologija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28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8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FILOZOFIJA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Filozofija </w:t>
            </w: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- </w:t>
            </w: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FILOZOFIJO</w:t>
            </w: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Filozofija </w:t>
            </w: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- </w:t>
            </w: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Filozofija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9</w:t>
            </w:r>
          </w:p>
        </w:tc>
        <w:tc>
          <w:tcPr>
            <w:tcW w:w="3000" w:type="dxa"/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FRANCISTIKA, DVOPREDMETNI ŠTUDIJSKI PROGRAM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Dvopredmetni študijski program </w:t>
            </w:r>
            <w:proofErr w:type="spellStart"/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Francistika</w:t>
            </w:r>
            <w:proofErr w:type="spellEnd"/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ROMANSKE JEZIKE IN KNJIŽEVNOSTI</w:t>
            </w:r>
          </w:p>
        </w:tc>
      </w:tr>
      <w:tr w:rsidR="00D342F6" w:rsidRPr="008C32FE" w:rsidTr="000E223F">
        <w:trPr>
          <w:trHeight w:val="28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10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GEOGRAFIJA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Geografija </w:t>
            </w: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- </w:t>
            </w: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GEOGRAFIJO</w:t>
            </w: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Geografija -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Geografija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60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11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GERMANISTIKA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Germanistika -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GERMANISTIKO Z NEDERLANDISTKO IN SKANDINAVISTIKO</w:t>
            </w: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Germanistika -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Germanistika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12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GRŠKI JEZIK, KNJIŽEVNOST IN KULTURA, 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Grški jezik, književnost in kultura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KLASIČNO FILOLOGIJO</w:t>
            </w: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13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ITALIJANSKI JEZIK IN KNJIŽEVNOST,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Italijanski  jezik in književnost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ROMANSKE JEZIKE IN KNJIŽEVNOSTI</w:t>
            </w:r>
          </w:p>
        </w:tc>
      </w:tr>
      <w:tr w:rsidR="00D342F6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14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JUŽNOSLOVANSKI ŠTUDIJI, DVOPREDMETNI ŠTUDIJSKI PROGRAM 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Južnoslovanski študiji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</w:tr>
      <w:tr w:rsidR="00D342F6" w:rsidRPr="008C32FE" w:rsidTr="000E223F">
        <w:trPr>
          <w:trHeight w:val="1400"/>
        </w:trPr>
        <w:tc>
          <w:tcPr>
            <w:tcW w:w="7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15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LATINSKI JEZIK, KNJIŽEVNOST IN KULTURA,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Latinski jezik, književnost in kultura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D342F6" w:rsidRPr="008C32FE" w:rsidRDefault="00D342F6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KLASIČNO FILOLOGIJO</w:t>
            </w:r>
          </w:p>
        </w:tc>
      </w:tr>
      <w:tr w:rsidR="00CD053F" w:rsidRPr="008C32FE" w:rsidTr="000E223F">
        <w:trPr>
          <w:trHeight w:val="4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16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MUZIKOLOGIJA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>Muzikologija –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MUZIKOLOGIJO</w:t>
            </w:r>
          </w:p>
        </w:tc>
      </w:tr>
      <w:tr w:rsidR="00CD053F" w:rsidRPr="008C32FE" w:rsidTr="000E223F">
        <w:trPr>
          <w:trHeight w:val="420"/>
        </w:trPr>
        <w:tc>
          <w:tcPr>
            <w:tcW w:w="780" w:type="dxa"/>
            <w:vMerge/>
            <w:shd w:val="clear" w:color="auto" w:fill="auto"/>
            <w:vAlign w:val="center"/>
          </w:tcPr>
          <w:p w:rsidR="00CD053F" w:rsidRPr="008C32FE" w:rsidRDefault="00CD053F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>Muzikologija – dvopredmetna smer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D053F" w:rsidRPr="008C32FE" w:rsidRDefault="00C559B8" w:rsidP="00C559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C559B8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o</w:t>
            </w:r>
            <w:r w:rsidRPr="00C559B8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študijsk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o</w:t>
            </w:r>
            <w:r w:rsidRPr="00C559B8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smer Muzikologija </w:t>
            </w:r>
            <w:r w:rsidRPr="00C559B8">
              <w:rPr>
                <w:rFonts w:ascii="Garamond" w:eastAsia="Times New Roman" w:hAnsi="Garamond" w:cs="Times New Roman"/>
                <w:color w:val="000000"/>
                <w:lang w:eastAsia="sl-SI"/>
              </w:rPr>
              <w:t>je mogoče kombinirati z vsemi dvopredmetnimi študijskimi programi oz. smermi.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PEDAGOGIKA IN ANDRAGOGIKA, ENOPREDMETNI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PEDAGOGIKO IN ANDRAGOGIKO</w:t>
            </w: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18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PEDAGOGIKA IN ANDRAGOGIKA,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Pedagogika in andragogika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19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POLONISTIKA,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Dvopredmetni študijski program </w:t>
            </w:r>
            <w:proofErr w:type="spellStart"/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Polonistika</w:t>
            </w:r>
            <w:proofErr w:type="spellEnd"/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</w:tr>
      <w:tr w:rsidR="000E22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</w:tcPr>
          <w:p w:rsidR="000E22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20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:rsidR="000E223F" w:rsidRPr="008C32FE" w:rsidRDefault="000E22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PORTUGALSKI JEZIK IN KNJIŽEVNOST,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E223F" w:rsidRPr="008C32FE" w:rsidRDefault="000E22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:rsidR="000E223F" w:rsidRPr="008C32FE" w:rsidRDefault="00C559B8" w:rsidP="00C559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C559B8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Dvopredmetni študijski program 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Portugalski jezik in književnost</w:t>
            </w:r>
            <w:r w:rsidRPr="00C559B8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E223F" w:rsidRPr="008C32FE" w:rsidRDefault="000E22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C86893">
        <w:trPr>
          <w:trHeight w:val="28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40DDD" w:rsidP="00C40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21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3F623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PREVAJALSTVO</w:t>
            </w:r>
          </w:p>
        </w:tc>
        <w:tc>
          <w:tcPr>
            <w:tcW w:w="3880" w:type="dxa"/>
            <w:shd w:val="clear" w:color="auto" w:fill="FF0000"/>
            <w:vAlign w:val="center"/>
            <w:hideMark/>
          </w:tcPr>
          <w:p w:rsidR="00CD053F" w:rsidRPr="008C32FE" w:rsidRDefault="006F4C7F" w:rsidP="006F4C7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S</w:t>
            </w:r>
            <w:r w:rsidR="00CD053F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lovenščina-angleščina-nemščina –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 ODDELEK ZA PREVAJALSTVO </w:t>
            </w:r>
          </w:p>
        </w:tc>
      </w:tr>
      <w:tr w:rsidR="00CD053F" w:rsidRPr="008C32FE" w:rsidTr="00C86893">
        <w:trPr>
          <w:trHeight w:val="280"/>
        </w:trPr>
        <w:tc>
          <w:tcPr>
            <w:tcW w:w="78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FF0000"/>
            <w:vAlign w:val="center"/>
            <w:hideMark/>
          </w:tcPr>
          <w:p w:rsidR="00CD053F" w:rsidRPr="008C32FE" w:rsidRDefault="006F4C7F" w:rsidP="006F4C7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S</w:t>
            </w:r>
            <w:r w:rsidR="00CD053F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lovenščina-angleščina-francoščina </w:t>
            </w:r>
            <w:r w:rsidR="000C4C87" w:rsidRPr="000C4C8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– </w:t>
            </w:r>
            <w:r w:rsidR="00CD053F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C86893">
        <w:trPr>
          <w:trHeight w:val="280"/>
        </w:trPr>
        <w:tc>
          <w:tcPr>
            <w:tcW w:w="780" w:type="dxa"/>
            <w:vMerge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FF0000"/>
            <w:vAlign w:val="center"/>
          </w:tcPr>
          <w:p w:rsidR="00CD053F" w:rsidRPr="008C32FE" w:rsidRDefault="006F4C7F" w:rsidP="006F4C7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S</w:t>
            </w:r>
            <w:r w:rsidR="00CD053F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lovenščina-angleščina-italijanščina </w:t>
            </w:r>
            <w:r w:rsidR="000C4C87" w:rsidRPr="000C4C8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– </w:t>
            </w:r>
            <w:r w:rsidR="00CD053F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enopredmetna smer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C86893">
        <w:trPr>
          <w:trHeight w:val="280"/>
        </w:trPr>
        <w:tc>
          <w:tcPr>
            <w:tcW w:w="780" w:type="dxa"/>
            <w:vMerge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</w:tcPr>
          <w:p w:rsidR="00CD053F" w:rsidRPr="008C32FE" w:rsidRDefault="000C4C87" w:rsidP="000C4C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</w:t>
            </w:r>
            <w:r w:rsidR="007362B9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lovenščina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-</w:t>
            </w:r>
            <w:r w:rsidR="007362B9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nemščina – dvopredmetna smer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D053F" w:rsidRPr="008C32FE" w:rsidRDefault="007362B9" w:rsidP="000B431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Dvopredmetne smeri Prevajalstv</w:t>
            </w:r>
            <w:r w:rsid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>a</w:t>
            </w: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ne predvidevajo medsebojnega povezovanja,</w:t>
            </w:r>
            <w:r w:rsidR="00B17113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mogoče je povezovanje z vsemi </w:t>
            </w:r>
            <w:r w:rsidR="003F6238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ostalimi </w:t>
            </w:r>
            <w:r w:rsidR="00B17113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dvopredmetnimi študijskimi programi oz. smermi</w:t>
            </w:r>
            <w:r w:rsidR="000B4310"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, razen z dvopredmetno smerjo Anglistika, </w:t>
            </w:r>
            <w:proofErr w:type="spellStart"/>
            <w:r w:rsidR="000B4310"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>Francistika</w:t>
            </w:r>
            <w:proofErr w:type="spellEnd"/>
            <w:r w:rsidR="000B4310"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>, Germanistika ali Italijanski jezik in književnost.</w:t>
            </w:r>
          </w:p>
        </w:tc>
        <w:tc>
          <w:tcPr>
            <w:tcW w:w="3420" w:type="dxa"/>
            <w:vMerge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C86893">
        <w:trPr>
          <w:trHeight w:val="280"/>
        </w:trPr>
        <w:tc>
          <w:tcPr>
            <w:tcW w:w="780" w:type="dxa"/>
            <w:vMerge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</w:tcPr>
          <w:p w:rsidR="00CD053F" w:rsidRPr="008C32FE" w:rsidRDefault="000C4C87" w:rsidP="000C4C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S</w:t>
            </w:r>
            <w:r w:rsidR="007362B9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lovenščina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-</w:t>
            </w:r>
            <w:r w:rsidR="007362B9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francoščina – dvopredmetna smer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D053F" w:rsidRPr="008C32FE" w:rsidRDefault="000B4310" w:rsidP="003F623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Dvopredmetne smeri Prevajalstva ne predvidevajo medsebojnega povezovanja, mogoče je povezovanje z vsemi ostalimi dvopredmetnimi študijskimi programi oz. smermi, razen z dvopredmetno smerjo Anglistika, </w:t>
            </w:r>
            <w:proofErr w:type="spellStart"/>
            <w:r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>Francistika</w:t>
            </w:r>
            <w:proofErr w:type="spellEnd"/>
            <w:r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>, Germanistika ali Italijanski jezik in književnost.</w:t>
            </w:r>
          </w:p>
        </w:tc>
        <w:tc>
          <w:tcPr>
            <w:tcW w:w="3420" w:type="dxa"/>
            <w:vMerge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C86893">
        <w:trPr>
          <w:trHeight w:val="280"/>
        </w:trPr>
        <w:tc>
          <w:tcPr>
            <w:tcW w:w="780" w:type="dxa"/>
            <w:vMerge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</w:tcPr>
          <w:p w:rsidR="00CD053F" w:rsidRPr="008C32FE" w:rsidRDefault="000C4C87" w:rsidP="000C4C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Slovenščina-</w:t>
            </w:r>
            <w:r w:rsidR="007362B9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italijanščina – dvopredmetna smer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D053F" w:rsidRPr="008C32FE" w:rsidRDefault="000B4310" w:rsidP="000B431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Dvopredmetne smeri Prevajalstva ne predvidevajo medsebojnega povezovanja, mogoče je povezovanje z vsemi ostalimi dvopredmetnimi študijskimi programi oz. smermi, razen z dvopredmetno smerjo Anglistika, </w:t>
            </w:r>
            <w:proofErr w:type="spellStart"/>
            <w:r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>Francistika</w:t>
            </w:r>
            <w:proofErr w:type="spellEnd"/>
            <w:r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>, Germanistika ali Italijanski jezik in književnost.</w:t>
            </w:r>
          </w:p>
        </w:tc>
        <w:tc>
          <w:tcPr>
            <w:tcW w:w="3420" w:type="dxa"/>
            <w:vMerge/>
            <w:vAlign w:val="center"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C86893">
        <w:trPr>
          <w:trHeight w:val="280"/>
        </w:trPr>
        <w:tc>
          <w:tcPr>
            <w:tcW w:w="78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CD053F" w:rsidRPr="008C32FE" w:rsidRDefault="000C4C87" w:rsidP="000C4C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</w:t>
            </w:r>
            <w:r w:rsidR="007362B9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lovenščina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-</w:t>
            </w:r>
            <w:r w:rsidR="007362B9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angleščina –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0B4310" w:rsidP="00B1711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Dvopredmetne smeri Prevajalstva ne predvidevajo medsebojnega povezovanja, mogoče je povezovanje z vsemi ostalimi dvopredmetnimi študijskimi programi oz. smermi, razen z dvopredmetno smerjo Anglistika, </w:t>
            </w:r>
            <w:proofErr w:type="spellStart"/>
            <w:r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>Francistika</w:t>
            </w:r>
            <w:proofErr w:type="spellEnd"/>
            <w:r w:rsidRPr="000B4310">
              <w:rPr>
                <w:rFonts w:ascii="Garamond" w:eastAsia="Times New Roman" w:hAnsi="Garamond" w:cs="Times New Roman"/>
                <w:color w:val="000000"/>
                <w:lang w:eastAsia="sl-SI"/>
              </w:rPr>
              <w:t>, Germanistika ali Italijanski jezik in književnost.</w:t>
            </w:r>
          </w:p>
        </w:tc>
        <w:tc>
          <w:tcPr>
            <w:tcW w:w="342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0E223F">
        <w:trPr>
          <w:trHeight w:val="56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40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 w:rsidR="00C40DDD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PRIMERJALNA KNJIŽEVNOST IN LITERARNA TEORIJA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Primerjalna književnost in literarna teorija -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PRIMERJALNO KNJIŽEVNOST IN LITERARNO TEORIJO</w:t>
            </w:r>
          </w:p>
        </w:tc>
      </w:tr>
      <w:tr w:rsidR="00CD053F" w:rsidRPr="008C32FE" w:rsidTr="000E223F">
        <w:trPr>
          <w:trHeight w:val="1400"/>
        </w:trPr>
        <w:tc>
          <w:tcPr>
            <w:tcW w:w="78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Primerjalna književnost in literarna teorija -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Primerjalna književnost in literarna teorija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D053F" w:rsidP="00C40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 w:rsidR="00C40DDD"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3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PRIMERJALNO JEZIKOSLOVJE,  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Primerjalno jezikoslovje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PRIMERJALNO IN SPLOŠNO JEZIKOSLOVJE</w:t>
            </w:r>
          </w:p>
        </w:tc>
      </w:tr>
      <w:tr w:rsidR="00CD053F" w:rsidRPr="008C32FE" w:rsidTr="000E223F">
        <w:trPr>
          <w:trHeight w:val="140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24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PRIMERJALNO SLOVANSKO JEZIKOSLOVJE,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Primerjalno slovansko jezikoslovje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</w:tr>
      <w:tr w:rsidR="00CD053F" w:rsidRPr="008C32FE" w:rsidTr="000E223F">
        <w:trPr>
          <w:trHeight w:val="84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25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PSIHOLOGIJA, ENOPREDMETNI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PSIHOLOGIJO</w:t>
            </w: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26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RUSISTIKA,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Rusistika je mogoče kombinirati z vsemi dvopredmetnimi študijskimi programi oz. smermi.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27</w:t>
            </w:r>
          </w:p>
        </w:tc>
        <w:tc>
          <w:tcPr>
            <w:tcW w:w="3000" w:type="dxa"/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SLOVAKISTIKA,  DVOPREDMETNI ŠTUDIJSKI PROGRAM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Slovakistika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0E223F">
        <w:trPr>
          <w:trHeight w:val="28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28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SLOVENISTIKA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Slovenistika -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ODDELEK ZA SLOVENISTIKO </w:t>
            </w: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Slovenistika -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Slovenistika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29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SOCIOLOGIJA,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Sociologija je mogoče kombinirati z vsemi dvopredmetnimi študijskimi programi oz. smermi.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SOCIOLOGIJO</w:t>
            </w:r>
          </w:p>
        </w:tc>
      </w:tr>
      <w:tr w:rsidR="00CD053F" w:rsidRPr="008C32FE" w:rsidTr="000E223F">
        <w:trPr>
          <w:trHeight w:val="84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30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SOCIOLOGIJA KULTURE, ENOPREDMETNI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31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SPLOŠNO JEZIKOSLOVJE, DVOPREDMETNI ŠTUDIJSKI PROGRAM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Splošno jezikoslovje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PRIMERJALNO IN SPLOŠNO JEZIKOSLOVJE</w:t>
            </w: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32</w:t>
            </w:r>
          </w:p>
        </w:tc>
        <w:tc>
          <w:tcPr>
            <w:tcW w:w="3000" w:type="dxa"/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ŠPANSKI JEZIK IN KNJIŽEVNOST, DVOPREDMETNI ŠTUDIJSKI PROGRAM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Dvopredmetni študijski program Španski jezik in književnost je mogoče kombinirati z vsemi dvopredmetnimi študijskimi programi oz. smermi.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ROMANSKE JEZIKE IN KNJIŽEVNOSTI</w:t>
            </w:r>
          </w:p>
        </w:tc>
      </w:tr>
      <w:tr w:rsidR="00CD053F" w:rsidRPr="008C32FE" w:rsidTr="000E223F">
        <w:trPr>
          <w:trHeight w:val="28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33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UMETNOSTNA ZGODOVINA 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Umetnostna zgodovina -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UMETNOSTNO ZGODOVINO</w:t>
            </w: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Umetnostna zgodovina -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Umetnostna zgodovina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CD053F" w:rsidRPr="008C32FE" w:rsidTr="000E223F">
        <w:trPr>
          <w:trHeight w:val="28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40DDD" w:rsidP="00CD05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34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ZGODOVINA </w:t>
            </w:r>
          </w:p>
        </w:tc>
        <w:tc>
          <w:tcPr>
            <w:tcW w:w="3880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Zgodovina - enopredmetna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/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ZGODOVINO</w:t>
            </w:r>
          </w:p>
        </w:tc>
      </w:tr>
      <w:tr w:rsidR="00CD053F" w:rsidRPr="008C32FE" w:rsidTr="000E223F">
        <w:trPr>
          <w:trHeight w:val="1120"/>
        </w:trPr>
        <w:tc>
          <w:tcPr>
            <w:tcW w:w="78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880" w:type="dxa"/>
            <w:shd w:val="clear" w:color="auto" w:fill="00B050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Zgodovina - dvopredmetna smer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C32FE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Dvopredmetno študijsko smer Zgodovina je mogoče kombinirati z vsemi dvopredmetnimi študijskimi programi oz. smermi.</w:t>
            </w:r>
          </w:p>
        </w:tc>
        <w:tc>
          <w:tcPr>
            <w:tcW w:w="3420" w:type="dxa"/>
            <w:vMerge/>
            <w:vAlign w:val="center"/>
            <w:hideMark/>
          </w:tcPr>
          <w:p w:rsidR="00CD053F" w:rsidRPr="008C32FE" w:rsidRDefault="00CD053F" w:rsidP="00CD053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</w:tbl>
    <w:p w:rsidR="00030A75" w:rsidRPr="008C32FE" w:rsidRDefault="00030A75">
      <w:pPr>
        <w:rPr>
          <w:rFonts w:ascii="Garamond" w:hAnsi="Garamond"/>
        </w:rPr>
      </w:pPr>
    </w:p>
    <w:sectPr w:rsidR="00030A75" w:rsidRPr="008C32FE" w:rsidSect="00D342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F6"/>
    <w:rsid w:val="00030A75"/>
    <w:rsid w:val="000B4310"/>
    <w:rsid w:val="000C4C87"/>
    <w:rsid w:val="000E223F"/>
    <w:rsid w:val="00367F0E"/>
    <w:rsid w:val="003F6238"/>
    <w:rsid w:val="006D56F7"/>
    <w:rsid w:val="006F4C7F"/>
    <w:rsid w:val="007362B9"/>
    <w:rsid w:val="008C32FE"/>
    <w:rsid w:val="00A33566"/>
    <w:rsid w:val="00B17113"/>
    <w:rsid w:val="00C40DDD"/>
    <w:rsid w:val="00C559B8"/>
    <w:rsid w:val="00C86893"/>
    <w:rsid w:val="00C96AB3"/>
    <w:rsid w:val="00CD053F"/>
    <w:rsid w:val="00D342F6"/>
    <w:rsid w:val="00D4017C"/>
    <w:rsid w:val="00E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44A3-C07C-4346-BFAF-C8E92B55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42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342F6"/>
    <w:rPr>
      <w:color w:val="0000FF"/>
      <w:u w:val="single"/>
    </w:rPr>
  </w:style>
  <w:style w:type="table" w:styleId="Tabelamrea">
    <w:name w:val="Table Grid"/>
    <w:basedOn w:val="Navadnatabela"/>
    <w:uiPriority w:val="39"/>
    <w:rsid w:val="00D3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C96AB3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A33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eof.uni-lj.si/studij/studijski-programi/univerzitetni-dvodisciplinarni-studijski-program-prve-stopnje-teoloski-studi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EEA670-3F44-4395-ADA1-E1E458AD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Sešek, Janja</dc:creator>
  <cp:keywords/>
  <dc:description/>
  <cp:lastModifiedBy>Sattler, Doris</cp:lastModifiedBy>
  <cp:revision>9</cp:revision>
  <cp:lastPrinted>2021-12-28T10:47:00Z</cp:lastPrinted>
  <dcterms:created xsi:type="dcterms:W3CDTF">2021-12-28T11:19:00Z</dcterms:created>
  <dcterms:modified xsi:type="dcterms:W3CDTF">2022-01-19T06:40:00Z</dcterms:modified>
</cp:coreProperties>
</file>