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297"/>
        <w:gridCol w:w="1355"/>
        <w:gridCol w:w="2489"/>
        <w:gridCol w:w="2268"/>
        <w:gridCol w:w="1843"/>
        <w:gridCol w:w="1520"/>
        <w:gridCol w:w="2257"/>
      </w:tblGrid>
      <w:tr w:rsidR="002507B2" w:rsidRPr="002507B2" w14:paraId="068B1AB1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43100622" w14:textId="77777777" w:rsidR="002507B2" w:rsidRPr="002507B2" w:rsidRDefault="002507B2" w:rsidP="002507B2">
            <w:pPr>
              <w:spacing w:line="360" w:lineRule="auto"/>
              <w:jc w:val="left"/>
              <w:rPr>
                <w:b/>
                <w:bCs/>
                <w:lang/>
              </w:rPr>
            </w:pPr>
            <w:r w:rsidRPr="002507B2">
              <w:rPr>
                <w:b/>
                <w:bCs/>
              </w:rPr>
              <w:t>Oddelek:</w:t>
            </w:r>
          </w:p>
        </w:tc>
        <w:tc>
          <w:tcPr>
            <w:tcW w:w="1355" w:type="dxa"/>
          </w:tcPr>
          <w:p w14:paraId="2DAC91F8" w14:textId="0FB17E0B" w:rsidR="002507B2" w:rsidRPr="002507B2" w:rsidRDefault="002507B2" w:rsidP="002507B2">
            <w:pPr>
              <w:jc w:val="left"/>
              <w:rPr>
                <w:b/>
                <w:bCs/>
              </w:rPr>
            </w:pPr>
            <w:r w:rsidRPr="002507B2">
              <w:rPr>
                <w:b/>
                <w:bCs/>
              </w:rPr>
              <w:t>Ura:</w:t>
            </w:r>
          </w:p>
        </w:tc>
        <w:tc>
          <w:tcPr>
            <w:tcW w:w="2489" w:type="dxa"/>
            <w:noWrap/>
            <w:hideMark/>
          </w:tcPr>
          <w:p w14:paraId="58C82E93" w14:textId="7B0298CB" w:rsidR="002507B2" w:rsidRPr="002507B2" w:rsidRDefault="002507B2" w:rsidP="002507B2">
            <w:pPr>
              <w:jc w:val="left"/>
              <w:rPr>
                <w:b/>
                <w:bCs/>
              </w:rPr>
            </w:pPr>
            <w:r w:rsidRPr="002507B2">
              <w:rPr>
                <w:b/>
                <w:bCs/>
              </w:rPr>
              <w:t>Naziv predmeta:</w:t>
            </w:r>
          </w:p>
        </w:tc>
        <w:tc>
          <w:tcPr>
            <w:tcW w:w="2268" w:type="dxa"/>
            <w:noWrap/>
            <w:hideMark/>
          </w:tcPr>
          <w:p w14:paraId="12AFB0A5" w14:textId="77777777" w:rsidR="002507B2" w:rsidRPr="002507B2" w:rsidRDefault="002507B2" w:rsidP="002507B2">
            <w:pPr>
              <w:jc w:val="left"/>
              <w:rPr>
                <w:b/>
                <w:bCs/>
              </w:rPr>
            </w:pPr>
            <w:r w:rsidRPr="002507B2">
              <w:rPr>
                <w:b/>
                <w:bCs/>
              </w:rPr>
              <w:t>Izvajalec dejavnosti:</w:t>
            </w:r>
          </w:p>
        </w:tc>
        <w:tc>
          <w:tcPr>
            <w:tcW w:w="1843" w:type="dxa"/>
            <w:noWrap/>
            <w:hideMark/>
          </w:tcPr>
          <w:p w14:paraId="79186B5A" w14:textId="75B81B50" w:rsidR="002507B2" w:rsidRPr="002507B2" w:rsidRDefault="002507B2" w:rsidP="002507B2">
            <w:pPr>
              <w:jc w:val="left"/>
              <w:rPr>
                <w:b/>
                <w:bCs/>
              </w:rPr>
            </w:pPr>
            <w:r w:rsidRPr="002507B2">
              <w:rPr>
                <w:b/>
                <w:bCs/>
              </w:rPr>
              <w:t>Oblika</w:t>
            </w:r>
            <w:r w:rsidRPr="002507B2">
              <w:rPr>
                <w:b/>
                <w:bCs/>
              </w:rPr>
              <w:t>:</w:t>
            </w:r>
          </w:p>
        </w:tc>
        <w:tc>
          <w:tcPr>
            <w:tcW w:w="1520" w:type="dxa"/>
            <w:noWrap/>
            <w:hideMark/>
          </w:tcPr>
          <w:p w14:paraId="38DB4B7D" w14:textId="77777777" w:rsidR="002507B2" w:rsidRPr="002507B2" w:rsidRDefault="002507B2" w:rsidP="002507B2">
            <w:pPr>
              <w:jc w:val="left"/>
              <w:rPr>
                <w:b/>
                <w:bCs/>
              </w:rPr>
            </w:pPr>
            <w:r w:rsidRPr="002507B2">
              <w:rPr>
                <w:b/>
                <w:bCs/>
              </w:rPr>
              <w:t>Predavalnica:</w:t>
            </w:r>
          </w:p>
        </w:tc>
        <w:tc>
          <w:tcPr>
            <w:tcW w:w="2257" w:type="dxa"/>
            <w:noWrap/>
            <w:hideMark/>
          </w:tcPr>
          <w:p w14:paraId="2545EC68" w14:textId="77777777" w:rsidR="002507B2" w:rsidRPr="002507B2" w:rsidRDefault="002507B2" w:rsidP="002507B2">
            <w:pPr>
              <w:jc w:val="left"/>
              <w:rPr>
                <w:b/>
                <w:bCs/>
              </w:rPr>
            </w:pPr>
            <w:r w:rsidRPr="002507B2">
              <w:rPr>
                <w:b/>
                <w:bCs/>
              </w:rPr>
              <w:t>Opombe:</w:t>
            </w:r>
          </w:p>
        </w:tc>
      </w:tr>
      <w:tr w:rsidR="002507B2" w:rsidRPr="002507B2" w14:paraId="61A37D1C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218BA1AA" w14:textId="77777777" w:rsidR="002507B2" w:rsidRPr="002507B2" w:rsidRDefault="002507B2" w:rsidP="002507B2">
            <w:pPr>
              <w:jc w:val="left"/>
            </w:pPr>
            <w:r w:rsidRPr="002507B2">
              <w:t xml:space="preserve">Oddelek za bibliotekarstvo, informacijsko znanost in </w:t>
            </w:r>
            <w:proofErr w:type="spellStart"/>
            <w:r w:rsidRPr="002507B2">
              <w:t>knjigarstvo</w:t>
            </w:r>
            <w:proofErr w:type="spellEnd"/>
          </w:p>
        </w:tc>
        <w:tc>
          <w:tcPr>
            <w:tcW w:w="1355" w:type="dxa"/>
          </w:tcPr>
          <w:p w14:paraId="56B847C7" w14:textId="273D28D7" w:rsidR="002507B2" w:rsidRPr="002507B2" w:rsidRDefault="002507B2" w:rsidP="002507B2">
            <w:pPr>
              <w:jc w:val="left"/>
            </w:pPr>
            <w:r w:rsidRPr="002507B2">
              <w:t>8:50</w:t>
            </w:r>
            <w:r>
              <w:t>–</w:t>
            </w:r>
            <w:r w:rsidRPr="002507B2">
              <w:t>10:25</w:t>
            </w:r>
          </w:p>
        </w:tc>
        <w:tc>
          <w:tcPr>
            <w:tcW w:w="2489" w:type="dxa"/>
            <w:noWrap/>
            <w:hideMark/>
          </w:tcPr>
          <w:p w14:paraId="04C5B46E" w14:textId="50689210" w:rsidR="002507B2" w:rsidRPr="002507B2" w:rsidRDefault="002507B2" w:rsidP="002507B2">
            <w:pPr>
              <w:jc w:val="left"/>
            </w:pPr>
            <w:r w:rsidRPr="002507B2">
              <w:t>Splošna knjižnica</w:t>
            </w:r>
          </w:p>
        </w:tc>
        <w:tc>
          <w:tcPr>
            <w:tcW w:w="2268" w:type="dxa"/>
            <w:noWrap/>
            <w:hideMark/>
          </w:tcPr>
          <w:p w14:paraId="2FA77FE2" w14:textId="77777777" w:rsidR="002507B2" w:rsidRPr="002507B2" w:rsidRDefault="002507B2" w:rsidP="002507B2">
            <w:pPr>
              <w:jc w:val="left"/>
            </w:pPr>
            <w:r w:rsidRPr="002507B2">
              <w:t>doc. dr. Katarina Švab</w:t>
            </w:r>
          </w:p>
        </w:tc>
        <w:tc>
          <w:tcPr>
            <w:tcW w:w="1843" w:type="dxa"/>
            <w:noWrap/>
            <w:hideMark/>
          </w:tcPr>
          <w:p w14:paraId="47E1C31D" w14:textId="77777777" w:rsidR="002507B2" w:rsidRPr="002507B2" w:rsidRDefault="002507B2" w:rsidP="002507B2">
            <w:pPr>
              <w:jc w:val="left"/>
            </w:pPr>
            <w:r w:rsidRPr="002507B2">
              <w:t>Predavanje in seminar</w:t>
            </w:r>
          </w:p>
        </w:tc>
        <w:tc>
          <w:tcPr>
            <w:tcW w:w="1520" w:type="dxa"/>
            <w:noWrap/>
            <w:hideMark/>
          </w:tcPr>
          <w:p w14:paraId="3B070A59" w14:textId="77777777" w:rsidR="002507B2" w:rsidRPr="002507B2" w:rsidRDefault="002507B2" w:rsidP="002507B2">
            <w:pPr>
              <w:jc w:val="left"/>
            </w:pPr>
            <w:r w:rsidRPr="002507B2">
              <w:t>528</w:t>
            </w:r>
          </w:p>
        </w:tc>
        <w:tc>
          <w:tcPr>
            <w:tcW w:w="2257" w:type="dxa"/>
            <w:noWrap/>
          </w:tcPr>
          <w:p w14:paraId="587A29D4" w14:textId="144A464F" w:rsidR="002507B2" w:rsidRPr="002507B2" w:rsidRDefault="002507B2" w:rsidP="002507B2">
            <w:pPr>
              <w:jc w:val="left"/>
            </w:pPr>
          </w:p>
        </w:tc>
      </w:tr>
      <w:tr w:rsidR="002507B2" w:rsidRPr="002507B2" w14:paraId="189BAF5A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580385DE" w14:textId="77777777" w:rsidR="002507B2" w:rsidRPr="002507B2" w:rsidRDefault="002507B2" w:rsidP="002507B2">
            <w:pPr>
              <w:jc w:val="left"/>
            </w:pPr>
            <w:r w:rsidRPr="002507B2">
              <w:t>Oddelek za romanske jezike in književnosti</w:t>
            </w:r>
          </w:p>
        </w:tc>
        <w:tc>
          <w:tcPr>
            <w:tcW w:w="1355" w:type="dxa"/>
          </w:tcPr>
          <w:p w14:paraId="6C9F54BA" w14:textId="70548676" w:rsidR="002507B2" w:rsidRPr="002507B2" w:rsidRDefault="002507B2" w:rsidP="002507B2">
            <w:pPr>
              <w:jc w:val="left"/>
            </w:pPr>
            <w:r w:rsidRPr="002507B2">
              <w:t>8</w:t>
            </w:r>
            <w:r>
              <w:t>:</w:t>
            </w:r>
            <w:r w:rsidRPr="002507B2">
              <w:t>00</w:t>
            </w:r>
            <w:r>
              <w:t>–</w:t>
            </w:r>
            <w:r w:rsidRPr="002507B2">
              <w:t>10</w:t>
            </w:r>
            <w:r>
              <w:t>:</w:t>
            </w:r>
            <w:r w:rsidRPr="002507B2">
              <w:t>25</w:t>
            </w:r>
          </w:p>
        </w:tc>
        <w:tc>
          <w:tcPr>
            <w:tcW w:w="2489" w:type="dxa"/>
            <w:noWrap/>
            <w:hideMark/>
          </w:tcPr>
          <w:p w14:paraId="1A3388AA" w14:textId="76A68092" w:rsidR="002507B2" w:rsidRPr="002507B2" w:rsidRDefault="002507B2" w:rsidP="002507B2">
            <w:pPr>
              <w:jc w:val="left"/>
            </w:pPr>
            <w:r w:rsidRPr="002507B2">
              <w:t>Španski jezik 4</w:t>
            </w:r>
          </w:p>
        </w:tc>
        <w:tc>
          <w:tcPr>
            <w:tcW w:w="2268" w:type="dxa"/>
            <w:noWrap/>
            <w:hideMark/>
          </w:tcPr>
          <w:p w14:paraId="460EB4A1" w14:textId="10CCC6F3" w:rsidR="002507B2" w:rsidRPr="002507B2" w:rsidRDefault="002507B2" w:rsidP="002507B2">
            <w:pPr>
              <w:jc w:val="left"/>
            </w:pPr>
            <w:r w:rsidRPr="002507B2">
              <w:t xml:space="preserve">Andreja </w:t>
            </w:r>
            <w:r>
              <w:t>T</w:t>
            </w:r>
            <w:r w:rsidRPr="002507B2">
              <w:t>renc</w:t>
            </w:r>
          </w:p>
        </w:tc>
        <w:tc>
          <w:tcPr>
            <w:tcW w:w="1843" w:type="dxa"/>
            <w:noWrap/>
            <w:hideMark/>
          </w:tcPr>
          <w:p w14:paraId="3D345A48" w14:textId="65596392" w:rsidR="002507B2" w:rsidRPr="002507B2" w:rsidRDefault="002507B2" w:rsidP="002507B2">
            <w:pPr>
              <w:jc w:val="left"/>
            </w:pPr>
            <w:r w:rsidRPr="002507B2">
              <w:t>Vaje</w:t>
            </w:r>
          </w:p>
        </w:tc>
        <w:tc>
          <w:tcPr>
            <w:tcW w:w="1520" w:type="dxa"/>
            <w:noWrap/>
            <w:hideMark/>
          </w:tcPr>
          <w:p w14:paraId="1C78552C" w14:textId="77777777" w:rsidR="002507B2" w:rsidRPr="002507B2" w:rsidRDefault="002507B2" w:rsidP="002507B2">
            <w:pPr>
              <w:jc w:val="left"/>
            </w:pPr>
            <w:r w:rsidRPr="002507B2">
              <w:t>533</w:t>
            </w:r>
          </w:p>
        </w:tc>
        <w:tc>
          <w:tcPr>
            <w:tcW w:w="2257" w:type="dxa"/>
            <w:noWrap/>
          </w:tcPr>
          <w:p w14:paraId="6F07C84A" w14:textId="0077FDB9" w:rsidR="002507B2" w:rsidRPr="002507B2" w:rsidRDefault="002507B2" w:rsidP="002507B2">
            <w:pPr>
              <w:jc w:val="left"/>
            </w:pPr>
          </w:p>
        </w:tc>
      </w:tr>
      <w:tr w:rsidR="002507B2" w:rsidRPr="002507B2" w14:paraId="27001688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27A2DBE6" w14:textId="77777777" w:rsidR="002507B2" w:rsidRPr="002507B2" w:rsidRDefault="002507B2" w:rsidP="002507B2">
            <w:pPr>
              <w:jc w:val="left"/>
            </w:pPr>
            <w:r w:rsidRPr="002507B2">
              <w:t>Oddelek za psihologijo</w:t>
            </w:r>
          </w:p>
        </w:tc>
        <w:tc>
          <w:tcPr>
            <w:tcW w:w="1355" w:type="dxa"/>
          </w:tcPr>
          <w:p w14:paraId="1D1598E4" w14:textId="75B74C35" w:rsidR="002507B2" w:rsidRPr="002507B2" w:rsidRDefault="002507B2" w:rsidP="002507B2">
            <w:pPr>
              <w:jc w:val="left"/>
            </w:pPr>
            <w:r w:rsidRPr="002507B2">
              <w:t>11:20</w:t>
            </w:r>
            <w:r>
              <w:t>–</w:t>
            </w:r>
            <w:r w:rsidRPr="002507B2">
              <w:t>13:50</w:t>
            </w:r>
          </w:p>
        </w:tc>
        <w:tc>
          <w:tcPr>
            <w:tcW w:w="2489" w:type="dxa"/>
            <w:noWrap/>
            <w:hideMark/>
          </w:tcPr>
          <w:p w14:paraId="2DDAD5FB" w14:textId="37824ECB" w:rsidR="002507B2" w:rsidRPr="002507B2" w:rsidRDefault="002507B2" w:rsidP="002507B2">
            <w:pPr>
              <w:jc w:val="left"/>
            </w:pPr>
            <w:r w:rsidRPr="002507B2">
              <w:t>Kognitivna psihologija</w:t>
            </w:r>
          </w:p>
        </w:tc>
        <w:tc>
          <w:tcPr>
            <w:tcW w:w="2268" w:type="dxa"/>
            <w:noWrap/>
            <w:hideMark/>
          </w:tcPr>
          <w:p w14:paraId="3F4FC657" w14:textId="77777777" w:rsidR="002507B2" w:rsidRPr="002507B2" w:rsidRDefault="002507B2" w:rsidP="002507B2">
            <w:pPr>
              <w:jc w:val="left"/>
            </w:pPr>
            <w:r w:rsidRPr="002507B2">
              <w:t>Grega Repovš</w:t>
            </w:r>
          </w:p>
        </w:tc>
        <w:tc>
          <w:tcPr>
            <w:tcW w:w="1843" w:type="dxa"/>
            <w:noWrap/>
            <w:hideMark/>
          </w:tcPr>
          <w:p w14:paraId="7278CE5F" w14:textId="77777777" w:rsidR="002507B2" w:rsidRPr="002507B2" w:rsidRDefault="002507B2" w:rsidP="002507B2">
            <w:pPr>
              <w:jc w:val="left"/>
            </w:pPr>
            <w:r w:rsidRPr="002507B2">
              <w:t>Predavanje</w:t>
            </w:r>
          </w:p>
        </w:tc>
        <w:tc>
          <w:tcPr>
            <w:tcW w:w="1520" w:type="dxa"/>
            <w:noWrap/>
            <w:hideMark/>
          </w:tcPr>
          <w:p w14:paraId="1F91F964" w14:textId="77777777" w:rsidR="002507B2" w:rsidRPr="002507B2" w:rsidRDefault="002507B2" w:rsidP="002507B2">
            <w:pPr>
              <w:jc w:val="left"/>
            </w:pPr>
            <w:r w:rsidRPr="002507B2">
              <w:t>34</w:t>
            </w:r>
          </w:p>
        </w:tc>
        <w:tc>
          <w:tcPr>
            <w:tcW w:w="2257" w:type="dxa"/>
            <w:noWrap/>
          </w:tcPr>
          <w:p w14:paraId="67EA6A62" w14:textId="164D5E74" w:rsidR="002507B2" w:rsidRPr="002507B2" w:rsidRDefault="002507B2" w:rsidP="002507B2">
            <w:pPr>
              <w:jc w:val="left"/>
            </w:pPr>
          </w:p>
        </w:tc>
      </w:tr>
      <w:tr w:rsidR="002507B2" w:rsidRPr="002507B2" w14:paraId="3DB72892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496D2C95" w14:textId="77777777" w:rsidR="002507B2" w:rsidRPr="002507B2" w:rsidRDefault="002507B2" w:rsidP="002507B2">
            <w:pPr>
              <w:jc w:val="left"/>
            </w:pPr>
            <w:r w:rsidRPr="002507B2">
              <w:t>Oddelek za slovenistiko</w:t>
            </w:r>
          </w:p>
        </w:tc>
        <w:tc>
          <w:tcPr>
            <w:tcW w:w="1355" w:type="dxa"/>
          </w:tcPr>
          <w:p w14:paraId="20AC8F96" w14:textId="13F38A76" w:rsidR="002507B2" w:rsidRPr="002507B2" w:rsidRDefault="002507B2" w:rsidP="002507B2">
            <w:pPr>
              <w:jc w:val="left"/>
            </w:pPr>
            <w:r w:rsidRPr="002507B2">
              <w:t>10</w:t>
            </w:r>
            <w:r>
              <w:t>:</w:t>
            </w:r>
            <w:r w:rsidRPr="002507B2">
              <w:t>30</w:t>
            </w:r>
            <w:r>
              <w:t>–</w:t>
            </w:r>
            <w:r w:rsidRPr="002507B2">
              <w:t>12</w:t>
            </w:r>
            <w:r>
              <w:t>:00</w:t>
            </w:r>
          </w:p>
        </w:tc>
        <w:tc>
          <w:tcPr>
            <w:tcW w:w="2489" w:type="dxa"/>
            <w:noWrap/>
            <w:hideMark/>
          </w:tcPr>
          <w:p w14:paraId="7C542D69" w14:textId="60971FD1" w:rsidR="002507B2" w:rsidRPr="002507B2" w:rsidRDefault="002507B2" w:rsidP="002507B2">
            <w:pPr>
              <w:jc w:val="left"/>
            </w:pPr>
            <w:r w:rsidRPr="002507B2">
              <w:t>Didaktika književnosti 1</w:t>
            </w:r>
          </w:p>
        </w:tc>
        <w:tc>
          <w:tcPr>
            <w:tcW w:w="2268" w:type="dxa"/>
            <w:noWrap/>
            <w:hideMark/>
          </w:tcPr>
          <w:p w14:paraId="445F1AD1" w14:textId="77777777" w:rsidR="002507B2" w:rsidRPr="002507B2" w:rsidRDefault="002507B2" w:rsidP="002507B2">
            <w:pPr>
              <w:jc w:val="left"/>
            </w:pPr>
            <w:r w:rsidRPr="002507B2">
              <w:t>Alenka Žbogar</w:t>
            </w:r>
          </w:p>
        </w:tc>
        <w:tc>
          <w:tcPr>
            <w:tcW w:w="1843" w:type="dxa"/>
            <w:noWrap/>
            <w:hideMark/>
          </w:tcPr>
          <w:p w14:paraId="0F949F91" w14:textId="77777777" w:rsidR="002507B2" w:rsidRPr="002507B2" w:rsidRDefault="002507B2" w:rsidP="002507B2">
            <w:pPr>
              <w:jc w:val="left"/>
            </w:pPr>
            <w:r w:rsidRPr="002507B2">
              <w:t>predavanje</w:t>
            </w:r>
          </w:p>
        </w:tc>
        <w:tc>
          <w:tcPr>
            <w:tcW w:w="1520" w:type="dxa"/>
            <w:noWrap/>
            <w:hideMark/>
          </w:tcPr>
          <w:p w14:paraId="53BA36C5" w14:textId="77777777" w:rsidR="002507B2" w:rsidRPr="002507B2" w:rsidRDefault="002507B2" w:rsidP="002507B2">
            <w:pPr>
              <w:jc w:val="left"/>
            </w:pPr>
            <w:r w:rsidRPr="002507B2">
              <w:t>2</w:t>
            </w:r>
          </w:p>
        </w:tc>
        <w:tc>
          <w:tcPr>
            <w:tcW w:w="2257" w:type="dxa"/>
            <w:noWrap/>
            <w:hideMark/>
          </w:tcPr>
          <w:p w14:paraId="4708F54B" w14:textId="2F8E76FD" w:rsidR="002507B2" w:rsidRPr="002507B2" w:rsidRDefault="002507B2" w:rsidP="002507B2">
            <w:pPr>
              <w:jc w:val="left"/>
            </w:pPr>
            <w:r>
              <w:t>P</w:t>
            </w:r>
            <w:r w:rsidRPr="002507B2">
              <w:t>redmet se izvaja za drugostopenjske pedagoške eno- in dvopredmetne sloveniste</w:t>
            </w:r>
          </w:p>
        </w:tc>
      </w:tr>
      <w:tr w:rsidR="002507B2" w:rsidRPr="002507B2" w14:paraId="108BC991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369C3937" w14:textId="77777777" w:rsidR="002507B2" w:rsidRPr="002507B2" w:rsidRDefault="002507B2" w:rsidP="002507B2">
            <w:pPr>
              <w:jc w:val="left"/>
            </w:pPr>
            <w:r w:rsidRPr="002507B2">
              <w:t>Oddelek za zgodovino</w:t>
            </w:r>
          </w:p>
        </w:tc>
        <w:tc>
          <w:tcPr>
            <w:tcW w:w="1355" w:type="dxa"/>
          </w:tcPr>
          <w:p w14:paraId="6FB364DF" w14:textId="0113986E" w:rsidR="002507B2" w:rsidRPr="002507B2" w:rsidRDefault="002507B2" w:rsidP="002507B2">
            <w:pPr>
              <w:jc w:val="left"/>
            </w:pPr>
            <w:r w:rsidRPr="002507B2">
              <w:t>8</w:t>
            </w:r>
            <w:r>
              <w:t>:</w:t>
            </w:r>
            <w:r w:rsidRPr="002507B2">
              <w:t>00</w:t>
            </w:r>
            <w:r>
              <w:t>–</w:t>
            </w:r>
            <w:r w:rsidRPr="002507B2">
              <w:t>9</w:t>
            </w:r>
            <w:r>
              <w:t>:</w:t>
            </w:r>
            <w:r w:rsidRPr="002507B2">
              <w:t>35</w:t>
            </w:r>
          </w:p>
        </w:tc>
        <w:tc>
          <w:tcPr>
            <w:tcW w:w="2489" w:type="dxa"/>
            <w:noWrap/>
            <w:hideMark/>
          </w:tcPr>
          <w:p w14:paraId="224BB418" w14:textId="170D2E3C" w:rsidR="002507B2" w:rsidRPr="002507B2" w:rsidRDefault="002507B2" w:rsidP="002507B2">
            <w:pPr>
              <w:jc w:val="left"/>
            </w:pPr>
            <w:r w:rsidRPr="002507B2">
              <w:t>ZG1 Slovenska zgodovina v srednjem veku</w:t>
            </w:r>
          </w:p>
        </w:tc>
        <w:tc>
          <w:tcPr>
            <w:tcW w:w="2268" w:type="dxa"/>
            <w:noWrap/>
            <w:hideMark/>
          </w:tcPr>
          <w:p w14:paraId="4D48D0A3" w14:textId="77777777" w:rsidR="002507B2" w:rsidRPr="002507B2" w:rsidRDefault="002507B2" w:rsidP="002507B2">
            <w:pPr>
              <w:jc w:val="left"/>
            </w:pPr>
            <w:r w:rsidRPr="002507B2">
              <w:t>akad. prof. dr. Peter Štih</w:t>
            </w:r>
          </w:p>
        </w:tc>
        <w:tc>
          <w:tcPr>
            <w:tcW w:w="1843" w:type="dxa"/>
            <w:noWrap/>
            <w:hideMark/>
          </w:tcPr>
          <w:p w14:paraId="7D78E7D6" w14:textId="77777777" w:rsidR="002507B2" w:rsidRPr="002507B2" w:rsidRDefault="002507B2" w:rsidP="002507B2">
            <w:pPr>
              <w:jc w:val="left"/>
            </w:pPr>
            <w:r w:rsidRPr="002507B2">
              <w:t>predavanje</w:t>
            </w:r>
          </w:p>
        </w:tc>
        <w:tc>
          <w:tcPr>
            <w:tcW w:w="1520" w:type="dxa"/>
            <w:noWrap/>
            <w:hideMark/>
          </w:tcPr>
          <w:p w14:paraId="2262E8CA" w14:textId="77777777" w:rsidR="002507B2" w:rsidRPr="002507B2" w:rsidRDefault="002507B2" w:rsidP="002507B2">
            <w:pPr>
              <w:jc w:val="left"/>
            </w:pPr>
            <w:r w:rsidRPr="002507B2">
              <w:t>18</w:t>
            </w:r>
          </w:p>
        </w:tc>
        <w:tc>
          <w:tcPr>
            <w:tcW w:w="2257" w:type="dxa"/>
            <w:noWrap/>
          </w:tcPr>
          <w:p w14:paraId="7CE24C08" w14:textId="42DD09D9" w:rsidR="002507B2" w:rsidRPr="002507B2" w:rsidRDefault="002507B2" w:rsidP="002507B2">
            <w:pPr>
              <w:jc w:val="left"/>
            </w:pPr>
          </w:p>
        </w:tc>
      </w:tr>
      <w:tr w:rsidR="002507B2" w:rsidRPr="002507B2" w14:paraId="71A8E4FD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5DC0807D" w14:textId="77777777" w:rsidR="002507B2" w:rsidRPr="002507B2" w:rsidRDefault="002507B2" w:rsidP="002507B2">
            <w:pPr>
              <w:jc w:val="left"/>
            </w:pPr>
            <w:r w:rsidRPr="002507B2">
              <w:t>Oddelek za anglistiko in amerikanistiko</w:t>
            </w:r>
          </w:p>
        </w:tc>
        <w:tc>
          <w:tcPr>
            <w:tcW w:w="1355" w:type="dxa"/>
          </w:tcPr>
          <w:p w14:paraId="1F5C147C" w14:textId="67CB52FB" w:rsidR="002507B2" w:rsidRPr="002507B2" w:rsidRDefault="002507B2" w:rsidP="002507B2">
            <w:pPr>
              <w:jc w:val="left"/>
            </w:pPr>
            <w:r w:rsidRPr="002507B2">
              <w:t>11</w:t>
            </w:r>
            <w:r>
              <w:t>:</w:t>
            </w:r>
            <w:r w:rsidRPr="002507B2">
              <w:t>20</w:t>
            </w:r>
            <w:r>
              <w:t>–</w:t>
            </w:r>
            <w:r w:rsidRPr="002507B2">
              <w:t>13</w:t>
            </w:r>
            <w:r>
              <w:t>:</w:t>
            </w:r>
            <w:r w:rsidRPr="002507B2">
              <w:t>00</w:t>
            </w:r>
          </w:p>
        </w:tc>
        <w:tc>
          <w:tcPr>
            <w:tcW w:w="2489" w:type="dxa"/>
            <w:noWrap/>
            <w:hideMark/>
          </w:tcPr>
          <w:p w14:paraId="3D0E19D2" w14:textId="5031BE3D" w:rsidR="002507B2" w:rsidRPr="002507B2" w:rsidRDefault="002507B2" w:rsidP="002507B2">
            <w:pPr>
              <w:jc w:val="left"/>
            </w:pPr>
            <w:r w:rsidRPr="002507B2">
              <w:t>Angleški glagol 1</w:t>
            </w:r>
          </w:p>
        </w:tc>
        <w:tc>
          <w:tcPr>
            <w:tcW w:w="2268" w:type="dxa"/>
            <w:noWrap/>
            <w:hideMark/>
          </w:tcPr>
          <w:p w14:paraId="61016208" w14:textId="77777777" w:rsidR="002507B2" w:rsidRPr="002507B2" w:rsidRDefault="002507B2" w:rsidP="002507B2">
            <w:pPr>
              <w:jc w:val="left"/>
            </w:pPr>
            <w:r w:rsidRPr="002507B2">
              <w:t>Asist. dr. Kristina Gregorčič</w:t>
            </w:r>
          </w:p>
        </w:tc>
        <w:tc>
          <w:tcPr>
            <w:tcW w:w="1843" w:type="dxa"/>
            <w:noWrap/>
            <w:hideMark/>
          </w:tcPr>
          <w:p w14:paraId="0D1AB775" w14:textId="77777777" w:rsidR="002507B2" w:rsidRPr="002507B2" w:rsidRDefault="002507B2" w:rsidP="002507B2">
            <w:pPr>
              <w:jc w:val="left"/>
            </w:pPr>
            <w:r w:rsidRPr="002507B2">
              <w:t>Vaje</w:t>
            </w:r>
          </w:p>
        </w:tc>
        <w:tc>
          <w:tcPr>
            <w:tcW w:w="1520" w:type="dxa"/>
            <w:noWrap/>
            <w:hideMark/>
          </w:tcPr>
          <w:p w14:paraId="54FCC238" w14:textId="77777777" w:rsidR="002507B2" w:rsidRPr="002507B2" w:rsidRDefault="002507B2" w:rsidP="002507B2">
            <w:pPr>
              <w:jc w:val="left"/>
            </w:pPr>
            <w:r w:rsidRPr="002507B2">
              <w:t>302</w:t>
            </w:r>
          </w:p>
        </w:tc>
        <w:tc>
          <w:tcPr>
            <w:tcW w:w="2257" w:type="dxa"/>
            <w:noWrap/>
          </w:tcPr>
          <w:p w14:paraId="2CDE928D" w14:textId="34CF97C2" w:rsidR="002507B2" w:rsidRPr="002507B2" w:rsidRDefault="002507B2" w:rsidP="002507B2">
            <w:pPr>
              <w:jc w:val="left"/>
            </w:pPr>
          </w:p>
        </w:tc>
      </w:tr>
      <w:tr w:rsidR="002507B2" w:rsidRPr="002507B2" w14:paraId="79DD01A9" w14:textId="77777777" w:rsidTr="00907AF7">
        <w:trPr>
          <w:trHeight w:val="288"/>
        </w:trPr>
        <w:tc>
          <w:tcPr>
            <w:tcW w:w="2297" w:type="dxa"/>
            <w:noWrap/>
            <w:hideMark/>
          </w:tcPr>
          <w:p w14:paraId="7765BFD5" w14:textId="77777777" w:rsidR="002507B2" w:rsidRPr="002507B2" w:rsidRDefault="002507B2" w:rsidP="002507B2">
            <w:pPr>
              <w:jc w:val="left"/>
            </w:pPr>
            <w:r w:rsidRPr="002507B2">
              <w:t>Oddelek za sociologijo</w:t>
            </w:r>
          </w:p>
        </w:tc>
        <w:tc>
          <w:tcPr>
            <w:tcW w:w="1355" w:type="dxa"/>
          </w:tcPr>
          <w:p w14:paraId="248AB0D2" w14:textId="7E3B48AA" w:rsidR="002507B2" w:rsidRPr="002507B2" w:rsidRDefault="002507B2" w:rsidP="002507B2">
            <w:pPr>
              <w:jc w:val="left"/>
            </w:pPr>
            <w:r w:rsidRPr="002507B2">
              <w:t>9:40</w:t>
            </w:r>
            <w:r>
              <w:t>–</w:t>
            </w:r>
            <w:r w:rsidRPr="002507B2">
              <w:t>11:20</w:t>
            </w:r>
          </w:p>
        </w:tc>
        <w:tc>
          <w:tcPr>
            <w:tcW w:w="2489" w:type="dxa"/>
            <w:noWrap/>
            <w:hideMark/>
          </w:tcPr>
          <w:p w14:paraId="157D4D63" w14:textId="2A8AA939" w:rsidR="002507B2" w:rsidRPr="002507B2" w:rsidRDefault="002507B2" w:rsidP="002507B2">
            <w:pPr>
              <w:jc w:val="left"/>
            </w:pPr>
            <w:r w:rsidRPr="002507B2">
              <w:t>Sodobne družboslovne teorije</w:t>
            </w:r>
          </w:p>
        </w:tc>
        <w:tc>
          <w:tcPr>
            <w:tcW w:w="2268" w:type="dxa"/>
            <w:noWrap/>
            <w:hideMark/>
          </w:tcPr>
          <w:p w14:paraId="030E7DF3" w14:textId="77777777" w:rsidR="002507B2" w:rsidRPr="002507B2" w:rsidRDefault="002507B2" w:rsidP="002507B2">
            <w:pPr>
              <w:jc w:val="left"/>
            </w:pPr>
            <w:r w:rsidRPr="002507B2">
              <w:t>Gorazd Kovačič</w:t>
            </w:r>
          </w:p>
        </w:tc>
        <w:tc>
          <w:tcPr>
            <w:tcW w:w="1843" w:type="dxa"/>
            <w:noWrap/>
            <w:hideMark/>
          </w:tcPr>
          <w:p w14:paraId="5E02827B" w14:textId="049EE1EC" w:rsidR="002507B2" w:rsidRPr="002507B2" w:rsidRDefault="002507B2" w:rsidP="002507B2">
            <w:pPr>
              <w:jc w:val="left"/>
            </w:pPr>
            <w:r w:rsidRPr="002507B2">
              <w:t>seminar</w:t>
            </w:r>
          </w:p>
        </w:tc>
        <w:tc>
          <w:tcPr>
            <w:tcW w:w="1520" w:type="dxa"/>
            <w:noWrap/>
            <w:hideMark/>
          </w:tcPr>
          <w:p w14:paraId="21549329" w14:textId="0DD04C8F" w:rsidR="002507B2" w:rsidRPr="002507B2" w:rsidRDefault="002507B2" w:rsidP="002507B2">
            <w:pPr>
              <w:jc w:val="left"/>
            </w:pPr>
            <w:r w:rsidRPr="002507B2">
              <w:t>15</w:t>
            </w:r>
          </w:p>
        </w:tc>
        <w:tc>
          <w:tcPr>
            <w:tcW w:w="2257" w:type="dxa"/>
            <w:noWrap/>
          </w:tcPr>
          <w:p w14:paraId="0A08421D" w14:textId="1AFDC3B9" w:rsidR="002507B2" w:rsidRPr="002507B2" w:rsidRDefault="002507B2" w:rsidP="002507B2">
            <w:pPr>
              <w:jc w:val="left"/>
            </w:pPr>
          </w:p>
        </w:tc>
      </w:tr>
    </w:tbl>
    <w:p w14:paraId="0AD5ACDC" w14:textId="77777777" w:rsidR="001A27B0" w:rsidRDefault="001A27B0" w:rsidP="002507B2">
      <w:pPr>
        <w:jc w:val="left"/>
      </w:pPr>
    </w:p>
    <w:sectPr w:rsidR="001A27B0" w:rsidSect="002507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2"/>
    <w:rsid w:val="001A27B0"/>
    <w:rsid w:val="002507B2"/>
    <w:rsid w:val="0025581F"/>
    <w:rsid w:val="008F0181"/>
    <w:rsid w:val="00907AF7"/>
    <w:rsid w:val="00BD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CC4D"/>
  <w15:chartTrackingRefBased/>
  <w15:docId w15:val="{F7296EBD-0B3D-4B3E-8259-C3091069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07B2"/>
    <w:pPr>
      <w:spacing w:after="0" w:line="276" w:lineRule="auto"/>
      <w:jc w:val="both"/>
    </w:pPr>
    <w:rPr>
      <w:rFonts w:ascii="Times New Roman" w:hAnsi="Times New Roman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D61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612B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D612B"/>
    <w:rPr>
      <w:rFonts w:ascii="Times New Roman" w:eastAsiaTheme="majorEastAsia" w:hAnsi="Times New Roman" w:cstheme="majorBidi"/>
      <w:sz w:val="32"/>
      <w:szCs w:val="32"/>
      <w:lang w:val="sl-SI"/>
    </w:rPr>
  </w:style>
  <w:style w:type="paragraph" w:styleId="Brezrazmikov">
    <w:name w:val="No Spacing"/>
    <w:uiPriority w:val="1"/>
    <w:qFormat/>
    <w:rsid w:val="00BD612B"/>
    <w:pPr>
      <w:spacing w:after="0" w:line="24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BD612B"/>
    <w:rPr>
      <w:rFonts w:ascii="Times New Roman" w:eastAsiaTheme="majorEastAsia" w:hAnsi="Times New Roman" w:cstheme="majorBidi"/>
      <w:sz w:val="26"/>
      <w:szCs w:val="26"/>
      <w:lang w:val="sl-SI"/>
    </w:rPr>
  </w:style>
  <w:style w:type="table" w:styleId="Tabelamrea">
    <w:name w:val="Table Grid"/>
    <w:basedOn w:val="Navadnatabela"/>
    <w:uiPriority w:val="39"/>
    <w:rsid w:val="0025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Andraž Fink</dc:creator>
  <cp:keywords/>
  <dc:description/>
  <cp:lastModifiedBy>Andraž Fink</cp:lastModifiedBy>
  <cp:revision>2</cp:revision>
  <dcterms:created xsi:type="dcterms:W3CDTF">2024-02-11T15:39:00Z</dcterms:created>
  <dcterms:modified xsi:type="dcterms:W3CDTF">2024-02-11T15:43:00Z</dcterms:modified>
</cp:coreProperties>
</file>