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14142" w:type="dxa"/>
        <w:tblLook w:val="04A0" w:firstRow="1" w:lastRow="0" w:firstColumn="1" w:lastColumn="0" w:noHBand="0" w:noVBand="1"/>
      </w:tblPr>
      <w:tblGrid>
        <w:gridCol w:w="1809"/>
        <w:gridCol w:w="1560"/>
        <w:gridCol w:w="1842"/>
        <w:gridCol w:w="3261"/>
        <w:gridCol w:w="1275"/>
        <w:gridCol w:w="1843"/>
        <w:gridCol w:w="2552"/>
      </w:tblGrid>
      <w:tr w:rsidR="00A91C27" w:rsidRPr="00A91C27" w14:paraId="63A09AB6" w14:textId="77777777" w:rsidTr="00A91C27">
        <w:trPr>
          <w:trHeight w:val="288"/>
        </w:trPr>
        <w:tc>
          <w:tcPr>
            <w:tcW w:w="1809" w:type="dxa"/>
            <w:noWrap/>
            <w:hideMark/>
          </w:tcPr>
          <w:p w14:paraId="2D688D84" w14:textId="77777777" w:rsidR="00A91C27" w:rsidRPr="00A91C27" w:rsidRDefault="00A91C27" w:rsidP="00A91C27">
            <w:pPr>
              <w:spacing w:line="360" w:lineRule="auto"/>
              <w:jc w:val="left"/>
              <w:rPr>
                <w:b/>
                <w:bCs/>
              </w:rPr>
            </w:pPr>
            <w:r w:rsidRPr="00A91C27">
              <w:rPr>
                <w:b/>
                <w:bCs/>
              </w:rPr>
              <w:t>Oddelek:</w:t>
            </w:r>
          </w:p>
        </w:tc>
        <w:tc>
          <w:tcPr>
            <w:tcW w:w="1560" w:type="dxa"/>
          </w:tcPr>
          <w:p w14:paraId="143A1A01" w14:textId="6F1D5BAA" w:rsidR="00A91C27" w:rsidRPr="00A91C27" w:rsidRDefault="00271A79" w:rsidP="00A91C27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Ura</w:t>
            </w:r>
            <w:r w:rsidR="00A91C27" w:rsidRPr="00A91C27">
              <w:rPr>
                <w:b/>
                <w:bCs/>
              </w:rPr>
              <w:t>:</w:t>
            </w:r>
          </w:p>
        </w:tc>
        <w:tc>
          <w:tcPr>
            <w:tcW w:w="1842" w:type="dxa"/>
            <w:noWrap/>
            <w:hideMark/>
          </w:tcPr>
          <w:p w14:paraId="1F09D374" w14:textId="3D0F6FA0" w:rsidR="00A91C27" w:rsidRPr="00A91C27" w:rsidRDefault="00A91C27" w:rsidP="00A91C27">
            <w:pPr>
              <w:jc w:val="left"/>
              <w:rPr>
                <w:b/>
                <w:bCs/>
              </w:rPr>
            </w:pPr>
            <w:r w:rsidRPr="00A91C27">
              <w:rPr>
                <w:b/>
                <w:bCs/>
              </w:rPr>
              <w:t>Naziv predmeta:</w:t>
            </w:r>
          </w:p>
        </w:tc>
        <w:tc>
          <w:tcPr>
            <w:tcW w:w="3261" w:type="dxa"/>
            <w:noWrap/>
            <w:hideMark/>
          </w:tcPr>
          <w:p w14:paraId="5701BC17" w14:textId="77777777" w:rsidR="00A91C27" w:rsidRPr="00A91C27" w:rsidRDefault="00A91C27" w:rsidP="00A91C27">
            <w:pPr>
              <w:jc w:val="left"/>
              <w:rPr>
                <w:b/>
                <w:bCs/>
              </w:rPr>
            </w:pPr>
            <w:r w:rsidRPr="00A91C27">
              <w:rPr>
                <w:b/>
                <w:bCs/>
              </w:rPr>
              <w:t>Izvajalec dejavnosti:</w:t>
            </w:r>
          </w:p>
        </w:tc>
        <w:tc>
          <w:tcPr>
            <w:tcW w:w="1275" w:type="dxa"/>
            <w:noWrap/>
            <w:hideMark/>
          </w:tcPr>
          <w:p w14:paraId="7899ABF9" w14:textId="1D5E4A9C" w:rsidR="00A91C27" w:rsidRPr="00A91C27" w:rsidRDefault="00A91C27" w:rsidP="00A91C27">
            <w:pPr>
              <w:jc w:val="left"/>
              <w:rPr>
                <w:b/>
                <w:bCs/>
              </w:rPr>
            </w:pPr>
            <w:r w:rsidRPr="00A91C27">
              <w:rPr>
                <w:b/>
                <w:bCs/>
              </w:rPr>
              <w:t>Oblika:</w:t>
            </w:r>
          </w:p>
        </w:tc>
        <w:tc>
          <w:tcPr>
            <w:tcW w:w="1843" w:type="dxa"/>
            <w:noWrap/>
            <w:hideMark/>
          </w:tcPr>
          <w:p w14:paraId="3A6765B2" w14:textId="77777777" w:rsidR="00A91C27" w:rsidRPr="00A91C27" w:rsidRDefault="00A91C27" w:rsidP="00A91C27">
            <w:pPr>
              <w:jc w:val="left"/>
              <w:rPr>
                <w:b/>
                <w:bCs/>
              </w:rPr>
            </w:pPr>
            <w:r w:rsidRPr="00A91C27">
              <w:rPr>
                <w:b/>
                <w:bCs/>
              </w:rPr>
              <w:t>Predavalnica:</w:t>
            </w:r>
          </w:p>
        </w:tc>
        <w:tc>
          <w:tcPr>
            <w:tcW w:w="2552" w:type="dxa"/>
            <w:noWrap/>
            <w:hideMark/>
          </w:tcPr>
          <w:p w14:paraId="6002B9D9" w14:textId="77777777" w:rsidR="00A91C27" w:rsidRPr="00A91C27" w:rsidRDefault="00A91C27" w:rsidP="00A91C27">
            <w:pPr>
              <w:jc w:val="left"/>
              <w:rPr>
                <w:b/>
                <w:bCs/>
              </w:rPr>
            </w:pPr>
            <w:r w:rsidRPr="00A91C27">
              <w:rPr>
                <w:b/>
                <w:bCs/>
              </w:rPr>
              <w:t>Opombe:</w:t>
            </w:r>
          </w:p>
        </w:tc>
      </w:tr>
      <w:tr w:rsidR="00A91C27" w:rsidRPr="00A91C27" w14:paraId="2F892498" w14:textId="77777777" w:rsidTr="00A91C27">
        <w:trPr>
          <w:trHeight w:val="288"/>
        </w:trPr>
        <w:tc>
          <w:tcPr>
            <w:tcW w:w="1809" w:type="dxa"/>
            <w:noWrap/>
            <w:hideMark/>
          </w:tcPr>
          <w:p w14:paraId="235C3300" w14:textId="77777777" w:rsidR="00A91C27" w:rsidRPr="00A91C27" w:rsidRDefault="00A91C27" w:rsidP="00A91C27">
            <w:pPr>
              <w:jc w:val="left"/>
            </w:pPr>
            <w:r w:rsidRPr="00A91C27">
              <w:t>Oddelek za geografijo</w:t>
            </w:r>
          </w:p>
        </w:tc>
        <w:tc>
          <w:tcPr>
            <w:tcW w:w="1560" w:type="dxa"/>
          </w:tcPr>
          <w:p w14:paraId="05F4F0BA" w14:textId="0D067D87" w:rsidR="00A91C27" w:rsidRPr="00A91C27" w:rsidRDefault="00A91C27" w:rsidP="00A91C27">
            <w:pPr>
              <w:jc w:val="left"/>
            </w:pPr>
            <w:r w:rsidRPr="00A91C27">
              <w:t>11:20</w:t>
            </w:r>
            <w:r>
              <w:t>–</w:t>
            </w:r>
            <w:r w:rsidRPr="00A91C27">
              <w:t>12:55</w:t>
            </w:r>
          </w:p>
        </w:tc>
        <w:tc>
          <w:tcPr>
            <w:tcW w:w="1842" w:type="dxa"/>
            <w:noWrap/>
            <w:hideMark/>
          </w:tcPr>
          <w:p w14:paraId="231D5CA5" w14:textId="140459C7" w:rsidR="00A91C27" w:rsidRPr="00A91C27" w:rsidRDefault="00A91C27" w:rsidP="00A91C27">
            <w:pPr>
              <w:jc w:val="left"/>
            </w:pPr>
            <w:r w:rsidRPr="00A91C27">
              <w:t>GE2 Mednarodne selitve in izseljenstvo</w:t>
            </w:r>
          </w:p>
        </w:tc>
        <w:tc>
          <w:tcPr>
            <w:tcW w:w="3261" w:type="dxa"/>
            <w:noWrap/>
            <w:hideMark/>
          </w:tcPr>
          <w:p w14:paraId="3877F105" w14:textId="77777777" w:rsidR="00A91C27" w:rsidRPr="00A91C27" w:rsidRDefault="00A91C27" w:rsidP="00A91C27">
            <w:pPr>
              <w:jc w:val="left"/>
            </w:pPr>
            <w:r w:rsidRPr="00A91C27">
              <w:t>Boštjan Rogelj</w:t>
            </w:r>
          </w:p>
        </w:tc>
        <w:tc>
          <w:tcPr>
            <w:tcW w:w="1275" w:type="dxa"/>
            <w:noWrap/>
            <w:hideMark/>
          </w:tcPr>
          <w:p w14:paraId="6C6626CE" w14:textId="36343223" w:rsidR="00A91C27" w:rsidRPr="00A91C27" w:rsidRDefault="00A91C27" w:rsidP="00A91C27">
            <w:pPr>
              <w:jc w:val="left"/>
            </w:pPr>
            <w:r w:rsidRPr="00A91C27">
              <w:t>Predavanja</w:t>
            </w:r>
          </w:p>
        </w:tc>
        <w:tc>
          <w:tcPr>
            <w:tcW w:w="1843" w:type="dxa"/>
            <w:noWrap/>
            <w:hideMark/>
          </w:tcPr>
          <w:p w14:paraId="25EB8C72" w14:textId="77777777" w:rsidR="00A91C27" w:rsidRPr="00A91C27" w:rsidRDefault="00A91C27" w:rsidP="00A91C27">
            <w:pPr>
              <w:jc w:val="left"/>
            </w:pPr>
            <w:r w:rsidRPr="00A91C27">
              <w:t>233</w:t>
            </w:r>
          </w:p>
        </w:tc>
        <w:tc>
          <w:tcPr>
            <w:tcW w:w="2552" w:type="dxa"/>
            <w:noWrap/>
            <w:hideMark/>
          </w:tcPr>
          <w:p w14:paraId="056FDD4A" w14:textId="63631244" w:rsidR="00A91C27" w:rsidRPr="00A91C27" w:rsidRDefault="00A91C27" w:rsidP="00A91C27">
            <w:pPr>
              <w:jc w:val="left"/>
            </w:pPr>
          </w:p>
        </w:tc>
      </w:tr>
      <w:tr w:rsidR="00A91C27" w:rsidRPr="00A91C27" w14:paraId="3E0806C9" w14:textId="77777777" w:rsidTr="00A91C27">
        <w:trPr>
          <w:trHeight w:val="288"/>
        </w:trPr>
        <w:tc>
          <w:tcPr>
            <w:tcW w:w="1809" w:type="dxa"/>
            <w:noWrap/>
            <w:hideMark/>
          </w:tcPr>
          <w:p w14:paraId="3B4DA459" w14:textId="77777777" w:rsidR="00A91C27" w:rsidRPr="00A91C27" w:rsidRDefault="00A91C27" w:rsidP="00A91C27">
            <w:pPr>
              <w:jc w:val="left"/>
            </w:pPr>
            <w:r w:rsidRPr="00A91C27">
              <w:t>Oddelek za primerjalno in splošno jezikoslovje</w:t>
            </w:r>
          </w:p>
        </w:tc>
        <w:tc>
          <w:tcPr>
            <w:tcW w:w="1560" w:type="dxa"/>
          </w:tcPr>
          <w:p w14:paraId="1129F484" w14:textId="4D0A6C33" w:rsidR="00A91C27" w:rsidRPr="00A91C27" w:rsidRDefault="00A91C27" w:rsidP="00A91C27">
            <w:pPr>
              <w:jc w:val="left"/>
            </w:pPr>
            <w:r w:rsidRPr="00A91C27">
              <w:t>16</w:t>
            </w:r>
            <w:r>
              <w:t>:</w:t>
            </w:r>
            <w:r w:rsidRPr="00A91C27">
              <w:t>20</w:t>
            </w:r>
            <w:r>
              <w:t>–</w:t>
            </w:r>
            <w:r w:rsidRPr="00A91C27">
              <w:t>20</w:t>
            </w:r>
            <w:r>
              <w:t>:</w:t>
            </w:r>
            <w:r w:rsidRPr="00A91C27">
              <w:t>30</w:t>
            </w:r>
          </w:p>
        </w:tc>
        <w:tc>
          <w:tcPr>
            <w:tcW w:w="1842" w:type="dxa"/>
            <w:noWrap/>
            <w:hideMark/>
          </w:tcPr>
          <w:p w14:paraId="2CA6CEF6" w14:textId="20C3C359" w:rsidR="00A91C27" w:rsidRPr="00A91C27" w:rsidRDefault="00A91C27" w:rsidP="00A91C27">
            <w:pPr>
              <w:jc w:val="left"/>
            </w:pPr>
            <w:r w:rsidRPr="00A91C27">
              <w:t>Avestijščina in stara perzijščina</w:t>
            </w:r>
          </w:p>
        </w:tc>
        <w:tc>
          <w:tcPr>
            <w:tcW w:w="3261" w:type="dxa"/>
            <w:noWrap/>
            <w:hideMark/>
          </w:tcPr>
          <w:p w14:paraId="165E8B09" w14:textId="77777777" w:rsidR="00A91C27" w:rsidRPr="00A91C27" w:rsidRDefault="00A91C27" w:rsidP="00A91C27">
            <w:pPr>
              <w:jc w:val="left"/>
            </w:pPr>
            <w:r w:rsidRPr="00A91C27">
              <w:t>doc. dr. Luka Repanšek</w:t>
            </w:r>
          </w:p>
        </w:tc>
        <w:tc>
          <w:tcPr>
            <w:tcW w:w="1275" w:type="dxa"/>
            <w:noWrap/>
            <w:hideMark/>
          </w:tcPr>
          <w:p w14:paraId="44089FAD" w14:textId="76D94FF0" w:rsidR="00A91C27" w:rsidRPr="00A91C27" w:rsidRDefault="00A91C27" w:rsidP="00A91C27">
            <w:pPr>
              <w:jc w:val="left"/>
            </w:pPr>
            <w:r w:rsidRPr="00A91C27">
              <w:t>Predavanje</w:t>
            </w:r>
          </w:p>
        </w:tc>
        <w:tc>
          <w:tcPr>
            <w:tcW w:w="1843" w:type="dxa"/>
            <w:noWrap/>
            <w:hideMark/>
          </w:tcPr>
          <w:p w14:paraId="19E28DA9" w14:textId="77777777" w:rsidR="00A91C27" w:rsidRPr="00A91C27" w:rsidRDefault="00A91C27" w:rsidP="00A91C27">
            <w:pPr>
              <w:jc w:val="left"/>
            </w:pPr>
            <w:r w:rsidRPr="00A91C27">
              <w:t>Rimljanka (R1B)</w:t>
            </w:r>
          </w:p>
        </w:tc>
        <w:tc>
          <w:tcPr>
            <w:tcW w:w="2552" w:type="dxa"/>
            <w:noWrap/>
            <w:hideMark/>
          </w:tcPr>
          <w:p w14:paraId="673D8444" w14:textId="77777777" w:rsidR="00A91C27" w:rsidRPr="00A91C27" w:rsidRDefault="00A91C27" w:rsidP="00A91C27">
            <w:pPr>
              <w:jc w:val="left"/>
            </w:pPr>
            <w:r w:rsidRPr="00A91C27">
              <w:t>Obravnavana tema: branje klinopisnih staroperzijskih spomenikov iz obdobja ahemenidskega imperija</w:t>
            </w:r>
          </w:p>
        </w:tc>
      </w:tr>
      <w:tr w:rsidR="00A91C27" w:rsidRPr="00A91C27" w14:paraId="64E36245" w14:textId="77777777" w:rsidTr="00A91C27">
        <w:trPr>
          <w:trHeight w:val="288"/>
        </w:trPr>
        <w:tc>
          <w:tcPr>
            <w:tcW w:w="1809" w:type="dxa"/>
            <w:noWrap/>
            <w:hideMark/>
          </w:tcPr>
          <w:p w14:paraId="54F91DF1" w14:textId="77777777" w:rsidR="00A91C27" w:rsidRPr="00A91C27" w:rsidRDefault="00A91C27" w:rsidP="00A91C27">
            <w:pPr>
              <w:jc w:val="left"/>
            </w:pPr>
            <w:r w:rsidRPr="00A91C27">
              <w:t>Oddelek za primerjalno in splošno jezikoslovje</w:t>
            </w:r>
          </w:p>
        </w:tc>
        <w:tc>
          <w:tcPr>
            <w:tcW w:w="1560" w:type="dxa"/>
          </w:tcPr>
          <w:p w14:paraId="4A76ABA5" w14:textId="23E5B74C" w:rsidR="00A91C27" w:rsidRPr="00A91C27" w:rsidRDefault="00A91C27" w:rsidP="00A91C27">
            <w:pPr>
              <w:jc w:val="left"/>
            </w:pPr>
            <w:r w:rsidRPr="00A91C27">
              <w:t>9</w:t>
            </w:r>
            <w:r>
              <w:t>:</w:t>
            </w:r>
            <w:r w:rsidRPr="00A91C27">
              <w:t>40</w:t>
            </w:r>
            <w:r>
              <w:t>–</w:t>
            </w:r>
            <w:r w:rsidRPr="00A91C27">
              <w:t>13</w:t>
            </w:r>
            <w:r>
              <w:t>:</w:t>
            </w:r>
            <w:r w:rsidRPr="00A91C27">
              <w:t>00</w:t>
            </w:r>
          </w:p>
        </w:tc>
        <w:tc>
          <w:tcPr>
            <w:tcW w:w="1842" w:type="dxa"/>
            <w:noWrap/>
            <w:hideMark/>
          </w:tcPr>
          <w:p w14:paraId="73FE86FB" w14:textId="119634DD" w:rsidR="00A91C27" w:rsidRPr="00A91C27" w:rsidRDefault="00A91C27" w:rsidP="00A91C27">
            <w:pPr>
              <w:jc w:val="left"/>
            </w:pPr>
            <w:r w:rsidRPr="00A91C27">
              <w:t>Uvod v etimološko metodo in študij virov</w:t>
            </w:r>
          </w:p>
        </w:tc>
        <w:tc>
          <w:tcPr>
            <w:tcW w:w="3261" w:type="dxa"/>
            <w:noWrap/>
            <w:hideMark/>
          </w:tcPr>
          <w:p w14:paraId="068D42A0" w14:textId="77777777" w:rsidR="00A91C27" w:rsidRPr="00A91C27" w:rsidRDefault="00A91C27" w:rsidP="00A91C27">
            <w:pPr>
              <w:jc w:val="left"/>
            </w:pPr>
            <w:r w:rsidRPr="00A91C27">
              <w:t>akad. prod. dr. Marko Snoj</w:t>
            </w:r>
          </w:p>
        </w:tc>
        <w:tc>
          <w:tcPr>
            <w:tcW w:w="1275" w:type="dxa"/>
            <w:noWrap/>
            <w:hideMark/>
          </w:tcPr>
          <w:p w14:paraId="744195EA" w14:textId="5ECDA0D1" w:rsidR="00A91C27" w:rsidRPr="00A91C27" w:rsidRDefault="00A91C27" w:rsidP="00A91C27">
            <w:pPr>
              <w:jc w:val="left"/>
            </w:pPr>
            <w:r w:rsidRPr="00A91C27">
              <w:t>Predavanja</w:t>
            </w:r>
          </w:p>
        </w:tc>
        <w:tc>
          <w:tcPr>
            <w:tcW w:w="1843" w:type="dxa"/>
            <w:noWrap/>
            <w:hideMark/>
          </w:tcPr>
          <w:p w14:paraId="13212F24" w14:textId="77777777" w:rsidR="00A91C27" w:rsidRPr="00A91C27" w:rsidRDefault="00A91C27" w:rsidP="00A91C27">
            <w:pPr>
              <w:jc w:val="left"/>
            </w:pPr>
            <w:r w:rsidRPr="00A91C27">
              <w:t>6</w:t>
            </w:r>
          </w:p>
        </w:tc>
        <w:tc>
          <w:tcPr>
            <w:tcW w:w="2552" w:type="dxa"/>
            <w:noWrap/>
          </w:tcPr>
          <w:p w14:paraId="37FFA17F" w14:textId="6AC0B13D" w:rsidR="00A91C27" w:rsidRPr="00A91C27" w:rsidRDefault="00A91C27" w:rsidP="00A91C27">
            <w:pPr>
              <w:jc w:val="left"/>
            </w:pPr>
          </w:p>
        </w:tc>
      </w:tr>
      <w:tr w:rsidR="00A91C27" w:rsidRPr="00A91C27" w14:paraId="65613178" w14:textId="77777777" w:rsidTr="00A91C27">
        <w:trPr>
          <w:trHeight w:val="288"/>
        </w:trPr>
        <w:tc>
          <w:tcPr>
            <w:tcW w:w="1809" w:type="dxa"/>
            <w:noWrap/>
            <w:hideMark/>
          </w:tcPr>
          <w:p w14:paraId="023DE8CE" w14:textId="77777777" w:rsidR="00A91C27" w:rsidRPr="00A91C27" w:rsidRDefault="00A91C27" w:rsidP="00A91C27">
            <w:pPr>
              <w:jc w:val="left"/>
            </w:pPr>
            <w:r w:rsidRPr="00A91C27">
              <w:t>Oddelek za romanske jezike in književnosti</w:t>
            </w:r>
          </w:p>
        </w:tc>
        <w:tc>
          <w:tcPr>
            <w:tcW w:w="1560" w:type="dxa"/>
          </w:tcPr>
          <w:p w14:paraId="359562BE" w14:textId="3EB59F1F" w:rsidR="00A91C27" w:rsidRPr="00A91C27" w:rsidRDefault="00A91C27" w:rsidP="00A91C27">
            <w:pPr>
              <w:jc w:val="left"/>
            </w:pPr>
            <w:r w:rsidRPr="00A91C27">
              <w:t>9:40</w:t>
            </w:r>
            <w:r>
              <w:t>–</w:t>
            </w:r>
            <w:r w:rsidRPr="00A91C27">
              <w:t>11:20</w:t>
            </w:r>
          </w:p>
        </w:tc>
        <w:tc>
          <w:tcPr>
            <w:tcW w:w="1842" w:type="dxa"/>
            <w:noWrap/>
            <w:hideMark/>
          </w:tcPr>
          <w:p w14:paraId="1C18E45B" w14:textId="45A3BCF8" w:rsidR="00A91C27" w:rsidRPr="00A91C27" w:rsidRDefault="00A91C27" w:rsidP="00A91C27">
            <w:pPr>
              <w:jc w:val="left"/>
            </w:pPr>
            <w:r w:rsidRPr="00A91C27">
              <w:t>FR1 Francoski govor</w:t>
            </w:r>
          </w:p>
        </w:tc>
        <w:tc>
          <w:tcPr>
            <w:tcW w:w="3261" w:type="dxa"/>
            <w:noWrap/>
            <w:hideMark/>
          </w:tcPr>
          <w:p w14:paraId="01FD2F69" w14:textId="77777777" w:rsidR="00A91C27" w:rsidRPr="00A91C27" w:rsidRDefault="00A91C27" w:rsidP="00A91C27">
            <w:pPr>
              <w:jc w:val="left"/>
            </w:pPr>
            <w:r w:rsidRPr="00A91C27">
              <w:t>izr. prof. dr. Primož Vitez</w:t>
            </w:r>
          </w:p>
        </w:tc>
        <w:tc>
          <w:tcPr>
            <w:tcW w:w="1275" w:type="dxa"/>
            <w:noWrap/>
            <w:hideMark/>
          </w:tcPr>
          <w:p w14:paraId="69108A09" w14:textId="2960B666" w:rsidR="00A91C27" w:rsidRPr="00A91C27" w:rsidRDefault="00A91C27" w:rsidP="00A91C27">
            <w:pPr>
              <w:jc w:val="left"/>
            </w:pPr>
            <w:r w:rsidRPr="00A91C27">
              <w:t>Predavanje</w:t>
            </w:r>
          </w:p>
        </w:tc>
        <w:tc>
          <w:tcPr>
            <w:tcW w:w="1843" w:type="dxa"/>
            <w:noWrap/>
            <w:hideMark/>
          </w:tcPr>
          <w:p w14:paraId="3A8C72A2" w14:textId="77777777" w:rsidR="00A91C27" w:rsidRPr="00A91C27" w:rsidRDefault="00A91C27" w:rsidP="00A91C27">
            <w:pPr>
              <w:jc w:val="left"/>
            </w:pPr>
            <w:r w:rsidRPr="00A91C27">
              <w:t>05</w:t>
            </w:r>
          </w:p>
        </w:tc>
        <w:tc>
          <w:tcPr>
            <w:tcW w:w="2552" w:type="dxa"/>
            <w:noWrap/>
          </w:tcPr>
          <w:p w14:paraId="308E7D14" w14:textId="7D5C58A2" w:rsidR="00A91C27" w:rsidRPr="00A91C27" w:rsidRDefault="00A91C27" w:rsidP="00A91C27">
            <w:pPr>
              <w:jc w:val="left"/>
            </w:pPr>
          </w:p>
        </w:tc>
      </w:tr>
      <w:tr w:rsidR="00A91C27" w:rsidRPr="00A91C27" w14:paraId="6D118706" w14:textId="77777777" w:rsidTr="00A91C27">
        <w:trPr>
          <w:trHeight w:val="288"/>
        </w:trPr>
        <w:tc>
          <w:tcPr>
            <w:tcW w:w="1809" w:type="dxa"/>
            <w:noWrap/>
            <w:hideMark/>
          </w:tcPr>
          <w:p w14:paraId="5CB3B430" w14:textId="77777777" w:rsidR="00A91C27" w:rsidRPr="00A91C27" w:rsidRDefault="00A91C27" w:rsidP="00A91C27">
            <w:pPr>
              <w:jc w:val="left"/>
            </w:pPr>
            <w:r w:rsidRPr="00A91C27">
              <w:t>Oddelek za arheologijo</w:t>
            </w:r>
          </w:p>
        </w:tc>
        <w:tc>
          <w:tcPr>
            <w:tcW w:w="1560" w:type="dxa"/>
          </w:tcPr>
          <w:p w14:paraId="116E9516" w14:textId="58A65129" w:rsidR="00A91C27" w:rsidRPr="00A91C27" w:rsidRDefault="00A91C27" w:rsidP="00A91C27">
            <w:pPr>
              <w:jc w:val="left"/>
            </w:pPr>
            <w:r w:rsidRPr="00A91C27">
              <w:t>8:00</w:t>
            </w:r>
            <w:r>
              <w:t>–</w:t>
            </w:r>
            <w:r w:rsidRPr="00A91C27">
              <w:t>9:35</w:t>
            </w:r>
          </w:p>
        </w:tc>
        <w:tc>
          <w:tcPr>
            <w:tcW w:w="1842" w:type="dxa"/>
            <w:noWrap/>
            <w:hideMark/>
          </w:tcPr>
          <w:p w14:paraId="75148F58" w14:textId="3EF9D509" w:rsidR="00A91C27" w:rsidRPr="00A91C27" w:rsidRDefault="00A91C27" w:rsidP="00A91C27">
            <w:pPr>
              <w:jc w:val="left"/>
            </w:pPr>
            <w:r w:rsidRPr="00A91C27">
              <w:t>AR1 Arheologija mlajših obdobij 2 - 2014/2015</w:t>
            </w:r>
          </w:p>
        </w:tc>
        <w:tc>
          <w:tcPr>
            <w:tcW w:w="3261" w:type="dxa"/>
            <w:noWrap/>
            <w:hideMark/>
          </w:tcPr>
          <w:p w14:paraId="30CC111D" w14:textId="77777777" w:rsidR="00A91C27" w:rsidRPr="00A91C27" w:rsidRDefault="00A91C27" w:rsidP="00A91C27">
            <w:pPr>
              <w:jc w:val="left"/>
            </w:pPr>
            <w:r w:rsidRPr="00A91C27">
              <w:t>izr. prof. dr. Katarina Predovnik</w:t>
            </w:r>
          </w:p>
        </w:tc>
        <w:tc>
          <w:tcPr>
            <w:tcW w:w="1275" w:type="dxa"/>
            <w:noWrap/>
            <w:hideMark/>
          </w:tcPr>
          <w:p w14:paraId="1FB95FFA" w14:textId="4DC08E5F" w:rsidR="00A91C27" w:rsidRPr="00A91C27" w:rsidRDefault="00A91C27" w:rsidP="00A91C27">
            <w:pPr>
              <w:jc w:val="left"/>
            </w:pPr>
            <w:r w:rsidRPr="00A91C27">
              <w:t>Predavanje</w:t>
            </w:r>
          </w:p>
        </w:tc>
        <w:tc>
          <w:tcPr>
            <w:tcW w:w="1843" w:type="dxa"/>
            <w:noWrap/>
            <w:hideMark/>
          </w:tcPr>
          <w:p w14:paraId="25A3B684" w14:textId="390EBA63" w:rsidR="00A91C27" w:rsidRPr="00A91C27" w:rsidRDefault="00A91C27" w:rsidP="00A91C27">
            <w:pPr>
              <w:jc w:val="left"/>
            </w:pPr>
            <w:r>
              <w:t>P6 (</w:t>
            </w:r>
            <w:r w:rsidRPr="00A91C27">
              <w:t>Zavetiška 5</w:t>
            </w:r>
            <w:r>
              <w:t>)</w:t>
            </w:r>
          </w:p>
        </w:tc>
        <w:tc>
          <w:tcPr>
            <w:tcW w:w="2552" w:type="dxa"/>
            <w:noWrap/>
            <w:hideMark/>
          </w:tcPr>
          <w:p w14:paraId="7DD19A18" w14:textId="77777777" w:rsidR="00A91C27" w:rsidRPr="00A91C27" w:rsidRDefault="00A91C27" w:rsidP="00A91C27">
            <w:pPr>
              <w:jc w:val="left"/>
            </w:pPr>
            <w:r w:rsidRPr="00A91C27">
              <w:t>Tema predavanja bodo arheološke raziskave srednjeveških podeželskih naselbin.</w:t>
            </w:r>
          </w:p>
        </w:tc>
      </w:tr>
      <w:tr w:rsidR="00A91C27" w:rsidRPr="00A91C27" w14:paraId="09E852A5" w14:textId="77777777" w:rsidTr="00A91C27">
        <w:trPr>
          <w:trHeight w:val="288"/>
        </w:trPr>
        <w:tc>
          <w:tcPr>
            <w:tcW w:w="1809" w:type="dxa"/>
            <w:noWrap/>
            <w:hideMark/>
          </w:tcPr>
          <w:p w14:paraId="5475D835" w14:textId="77777777" w:rsidR="00A91C27" w:rsidRPr="00A91C27" w:rsidRDefault="00A91C27" w:rsidP="00A91C27">
            <w:pPr>
              <w:jc w:val="left"/>
            </w:pPr>
            <w:r w:rsidRPr="00A91C27">
              <w:t>Oddelek za klasično filologijo</w:t>
            </w:r>
          </w:p>
        </w:tc>
        <w:tc>
          <w:tcPr>
            <w:tcW w:w="1560" w:type="dxa"/>
          </w:tcPr>
          <w:p w14:paraId="4F76E370" w14:textId="7F84771E" w:rsidR="00A91C27" w:rsidRPr="00A91C27" w:rsidRDefault="00A91C27" w:rsidP="00A91C27">
            <w:pPr>
              <w:jc w:val="left"/>
            </w:pPr>
            <w:r w:rsidRPr="00A91C27">
              <w:t>15</w:t>
            </w:r>
            <w:r>
              <w:t>:</w:t>
            </w:r>
            <w:r w:rsidRPr="00A91C27">
              <w:t>30</w:t>
            </w:r>
            <w:r>
              <w:t>–</w:t>
            </w:r>
            <w:r w:rsidRPr="00A91C27">
              <w:t>17</w:t>
            </w:r>
            <w:r>
              <w:t>:</w:t>
            </w:r>
            <w:r w:rsidRPr="00A91C27">
              <w:t>00</w:t>
            </w:r>
          </w:p>
        </w:tc>
        <w:tc>
          <w:tcPr>
            <w:tcW w:w="1842" w:type="dxa"/>
            <w:noWrap/>
            <w:hideMark/>
          </w:tcPr>
          <w:p w14:paraId="47F439CD" w14:textId="5A5A2629" w:rsidR="00A91C27" w:rsidRPr="00A91C27" w:rsidRDefault="00A91C27" w:rsidP="00A91C27">
            <w:pPr>
              <w:jc w:val="left"/>
            </w:pPr>
            <w:r w:rsidRPr="00A91C27">
              <w:t>Grška kultura in civilizacija</w:t>
            </w:r>
          </w:p>
        </w:tc>
        <w:tc>
          <w:tcPr>
            <w:tcW w:w="3261" w:type="dxa"/>
            <w:noWrap/>
            <w:hideMark/>
          </w:tcPr>
          <w:p w14:paraId="7F5A516C" w14:textId="77777777" w:rsidR="00A91C27" w:rsidRPr="00A91C27" w:rsidRDefault="00A91C27" w:rsidP="00A91C27">
            <w:pPr>
              <w:jc w:val="left"/>
            </w:pPr>
            <w:r w:rsidRPr="00A91C27">
              <w:t>doc. dr. Sonja Weiss</w:t>
            </w:r>
          </w:p>
        </w:tc>
        <w:tc>
          <w:tcPr>
            <w:tcW w:w="1275" w:type="dxa"/>
            <w:noWrap/>
            <w:hideMark/>
          </w:tcPr>
          <w:p w14:paraId="46F2A846" w14:textId="236565E6" w:rsidR="00A91C27" w:rsidRPr="00A91C27" w:rsidRDefault="00A91C27" w:rsidP="00A91C27">
            <w:pPr>
              <w:jc w:val="left"/>
            </w:pPr>
            <w:r w:rsidRPr="00A91C27">
              <w:t>Predavanje</w:t>
            </w:r>
          </w:p>
        </w:tc>
        <w:tc>
          <w:tcPr>
            <w:tcW w:w="1843" w:type="dxa"/>
            <w:noWrap/>
            <w:hideMark/>
          </w:tcPr>
          <w:p w14:paraId="662E7200" w14:textId="77777777" w:rsidR="00A91C27" w:rsidRPr="00A91C27" w:rsidRDefault="00A91C27" w:rsidP="00A91C27">
            <w:pPr>
              <w:jc w:val="left"/>
            </w:pPr>
            <w:r w:rsidRPr="00A91C27">
              <w:t>345</w:t>
            </w:r>
          </w:p>
        </w:tc>
        <w:tc>
          <w:tcPr>
            <w:tcW w:w="2552" w:type="dxa"/>
            <w:noWrap/>
          </w:tcPr>
          <w:p w14:paraId="6AD1B3B7" w14:textId="5AC13922" w:rsidR="00A91C27" w:rsidRPr="00A91C27" w:rsidRDefault="00A91C27" w:rsidP="00A91C27">
            <w:pPr>
              <w:jc w:val="left"/>
            </w:pPr>
          </w:p>
        </w:tc>
      </w:tr>
      <w:tr w:rsidR="00A91C27" w:rsidRPr="00A91C27" w14:paraId="586681DB" w14:textId="77777777" w:rsidTr="00A91C27">
        <w:trPr>
          <w:trHeight w:val="288"/>
        </w:trPr>
        <w:tc>
          <w:tcPr>
            <w:tcW w:w="1809" w:type="dxa"/>
            <w:noWrap/>
            <w:hideMark/>
          </w:tcPr>
          <w:p w14:paraId="30B72B6E" w14:textId="77777777" w:rsidR="00A91C27" w:rsidRPr="00A91C27" w:rsidRDefault="00A91C27" w:rsidP="00A91C27">
            <w:pPr>
              <w:jc w:val="left"/>
            </w:pPr>
            <w:r w:rsidRPr="00A91C27">
              <w:t>Oddelek za anglistiko in amerikanistiko</w:t>
            </w:r>
          </w:p>
        </w:tc>
        <w:tc>
          <w:tcPr>
            <w:tcW w:w="1560" w:type="dxa"/>
          </w:tcPr>
          <w:p w14:paraId="60DD6D5A" w14:textId="17DAC950" w:rsidR="00A91C27" w:rsidRPr="00A91C27" w:rsidRDefault="00A91C27" w:rsidP="00A91C27">
            <w:pPr>
              <w:jc w:val="left"/>
            </w:pPr>
            <w:r w:rsidRPr="00A91C27">
              <w:t>14:40</w:t>
            </w:r>
            <w:r>
              <w:t>–</w:t>
            </w:r>
            <w:r w:rsidRPr="00A91C27">
              <w:t>16:15</w:t>
            </w:r>
          </w:p>
        </w:tc>
        <w:tc>
          <w:tcPr>
            <w:tcW w:w="1842" w:type="dxa"/>
            <w:noWrap/>
            <w:hideMark/>
          </w:tcPr>
          <w:p w14:paraId="7E09EA3B" w14:textId="1F0012C9" w:rsidR="00A91C27" w:rsidRPr="00A91C27" w:rsidRDefault="00A91C27" w:rsidP="00A91C27">
            <w:pPr>
              <w:jc w:val="left"/>
            </w:pPr>
            <w:r w:rsidRPr="00A91C27">
              <w:t>Slovnični seminar</w:t>
            </w:r>
          </w:p>
        </w:tc>
        <w:tc>
          <w:tcPr>
            <w:tcW w:w="3261" w:type="dxa"/>
            <w:noWrap/>
            <w:hideMark/>
          </w:tcPr>
          <w:p w14:paraId="5D6BE061" w14:textId="77777777" w:rsidR="00A91C27" w:rsidRPr="00A91C27" w:rsidRDefault="00A91C27" w:rsidP="00A91C27">
            <w:pPr>
              <w:jc w:val="left"/>
            </w:pPr>
            <w:r w:rsidRPr="00A91C27">
              <w:t>prof. dr. Gašper Ilc</w:t>
            </w:r>
          </w:p>
        </w:tc>
        <w:tc>
          <w:tcPr>
            <w:tcW w:w="1275" w:type="dxa"/>
            <w:noWrap/>
            <w:hideMark/>
          </w:tcPr>
          <w:p w14:paraId="0E8BC853" w14:textId="00BF428B" w:rsidR="00A91C27" w:rsidRPr="00A91C27" w:rsidRDefault="00A91C27" w:rsidP="00A91C27">
            <w:pPr>
              <w:jc w:val="left"/>
            </w:pPr>
            <w:r w:rsidRPr="00A91C27">
              <w:t>Seminar</w:t>
            </w:r>
          </w:p>
        </w:tc>
        <w:tc>
          <w:tcPr>
            <w:tcW w:w="1843" w:type="dxa"/>
            <w:noWrap/>
            <w:hideMark/>
          </w:tcPr>
          <w:p w14:paraId="2390DEE3" w14:textId="77777777" w:rsidR="00A91C27" w:rsidRPr="00A91C27" w:rsidRDefault="00A91C27" w:rsidP="00A91C27">
            <w:pPr>
              <w:jc w:val="left"/>
            </w:pPr>
            <w:r w:rsidRPr="00A91C27">
              <w:t>309</w:t>
            </w:r>
          </w:p>
        </w:tc>
        <w:tc>
          <w:tcPr>
            <w:tcW w:w="2552" w:type="dxa"/>
            <w:noWrap/>
          </w:tcPr>
          <w:p w14:paraId="6FA9992F" w14:textId="41B9B7FA" w:rsidR="00A91C27" w:rsidRPr="00A91C27" w:rsidRDefault="00A91C27" w:rsidP="00A91C27">
            <w:pPr>
              <w:jc w:val="left"/>
            </w:pPr>
          </w:p>
        </w:tc>
      </w:tr>
      <w:tr w:rsidR="00A91C27" w:rsidRPr="00A91C27" w14:paraId="05821DFA" w14:textId="77777777" w:rsidTr="00A91C27">
        <w:trPr>
          <w:trHeight w:val="288"/>
        </w:trPr>
        <w:tc>
          <w:tcPr>
            <w:tcW w:w="1809" w:type="dxa"/>
            <w:noWrap/>
            <w:hideMark/>
          </w:tcPr>
          <w:p w14:paraId="6F908A0B" w14:textId="77777777" w:rsidR="00A91C27" w:rsidRPr="00A91C27" w:rsidRDefault="00A91C27" w:rsidP="00A91C27">
            <w:pPr>
              <w:jc w:val="left"/>
            </w:pPr>
            <w:r w:rsidRPr="00A91C27">
              <w:t>Oddelek za anglistiko in amerikanistiko</w:t>
            </w:r>
          </w:p>
        </w:tc>
        <w:tc>
          <w:tcPr>
            <w:tcW w:w="1560" w:type="dxa"/>
          </w:tcPr>
          <w:p w14:paraId="3A9000FD" w14:textId="3F69CF04" w:rsidR="00A91C27" w:rsidRPr="00A91C27" w:rsidRDefault="00A91C27" w:rsidP="00A91C27">
            <w:pPr>
              <w:jc w:val="left"/>
            </w:pPr>
            <w:r w:rsidRPr="00A91C27">
              <w:t>9:40</w:t>
            </w:r>
            <w:r>
              <w:t>–</w:t>
            </w:r>
            <w:r w:rsidRPr="00A91C27">
              <w:t>11:10</w:t>
            </w:r>
          </w:p>
        </w:tc>
        <w:tc>
          <w:tcPr>
            <w:tcW w:w="1842" w:type="dxa"/>
            <w:noWrap/>
            <w:hideMark/>
          </w:tcPr>
          <w:p w14:paraId="170CBFE2" w14:textId="29B908B6" w:rsidR="00A91C27" w:rsidRPr="00A91C27" w:rsidRDefault="00A91C27" w:rsidP="00A91C27">
            <w:pPr>
              <w:jc w:val="left"/>
            </w:pPr>
            <w:r w:rsidRPr="00A91C27">
              <w:t>Osnove didaktike angleščine</w:t>
            </w:r>
          </w:p>
        </w:tc>
        <w:tc>
          <w:tcPr>
            <w:tcW w:w="3261" w:type="dxa"/>
            <w:noWrap/>
            <w:hideMark/>
          </w:tcPr>
          <w:p w14:paraId="5F2A0C8E" w14:textId="77777777" w:rsidR="00A91C27" w:rsidRPr="00A91C27" w:rsidRDefault="00A91C27" w:rsidP="00A91C27">
            <w:pPr>
              <w:jc w:val="left"/>
            </w:pPr>
            <w:r w:rsidRPr="00A91C27">
              <w:t>Janez Skela</w:t>
            </w:r>
          </w:p>
        </w:tc>
        <w:tc>
          <w:tcPr>
            <w:tcW w:w="1275" w:type="dxa"/>
            <w:noWrap/>
            <w:hideMark/>
          </w:tcPr>
          <w:p w14:paraId="6B307A0D" w14:textId="4BA4A5CE" w:rsidR="00A91C27" w:rsidRPr="00A91C27" w:rsidRDefault="00A91C27" w:rsidP="00A91C27">
            <w:pPr>
              <w:jc w:val="left"/>
            </w:pPr>
            <w:r>
              <w:t>S</w:t>
            </w:r>
            <w:r w:rsidRPr="00A91C27">
              <w:t>eminar</w:t>
            </w:r>
          </w:p>
        </w:tc>
        <w:tc>
          <w:tcPr>
            <w:tcW w:w="1843" w:type="dxa"/>
            <w:noWrap/>
            <w:hideMark/>
          </w:tcPr>
          <w:p w14:paraId="3DC73617" w14:textId="3E2014BB" w:rsidR="00A91C27" w:rsidRPr="00A91C27" w:rsidRDefault="00A91C27" w:rsidP="00A91C27">
            <w:pPr>
              <w:jc w:val="left"/>
            </w:pPr>
            <w:r w:rsidRPr="00A91C27">
              <w:t>302</w:t>
            </w:r>
          </w:p>
        </w:tc>
        <w:tc>
          <w:tcPr>
            <w:tcW w:w="2552" w:type="dxa"/>
            <w:noWrap/>
            <w:hideMark/>
          </w:tcPr>
          <w:p w14:paraId="388C9D7A" w14:textId="09694EA2" w:rsidR="00A91C27" w:rsidRPr="00A91C27" w:rsidRDefault="00A91C27" w:rsidP="00A91C27">
            <w:pPr>
              <w:jc w:val="left"/>
            </w:pPr>
          </w:p>
        </w:tc>
      </w:tr>
    </w:tbl>
    <w:p w14:paraId="59698CD4" w14:textId="77777777" w:rsidR="001A27B0" w:rsidRDefault="001A27B0" w:rsidP="00A91C27">
      <w:pPr>
        <w:jc w:val="left"/>
      </w:pPr>
    </w:p>
    <w:sectPr w:rsidR="001A27B0" w:rsidSect="00A91C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C27"/>
    <w:rsid w:val="001A27B0"/>
    <w:rsid w:val="0025581F"/>
    <w:rsid w:val="00271A79"/>
    <w:rsid w:val="008F0181"/>
    <w:rsid w:val="00A91C27"/>
    <w:rsid w:val="00BD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C906"/>
  <w15:chartTrackingRefBased/>
  <w15:docId w15:val="{CDFF071A-2005-4D4C-B082-BD9CD980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91C27"/>
    <w:pPr>
      <w:spacing w:after="0" w:line="276" w:lineRule="auto"/>
      <w:jc w:val="both"/>
    </w:pPr>
    <w:rPr>
      <w:rFonts w:ascii="Times New Roman" w:hAnsi="Times New Roman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BD612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D612B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D612B"/>
    <w:rPr>
      <w:rFonts w:ascii="Times New Roman" w:eastAsiaTheme="majorEastAsia" w:hAnsi="Times New Roman" w:cstheme="majorBidi"/>
      <w:sz w:val="32"/>
      <w:szCs w:val="32"/>
      <w:lang w:val="sl-SI"/>
    </w:rPr>
  </w:style>
  <w:style w:type="paragraph" w:styleId="Brezrazmikov">
    <w:name w:val="No Spacing"/>
    <w:uiPriority w:val="1"/>
    <w:qFormat/>
    <w:rsid w:val="00BD612B"/>
    <w:pPr>
      <w:spacing w:after="0" w:line="240" w:lineRule="auto"/>
      <w:jc w:val="both"/>
    </w:pPr>
    <w:rPr>
      <w:rFonts w:ascii="Times New Roman" w:hAnsi="Times New Roman"/>
      <w:sz w:val="24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rsid w:val="00BD612B"/>
    <w:rPr>
      <w:rFonts w:ascii="Times New Roman" w:eastAsiaTheme="majorEastAsia" w:hAnsi="Times New Roman" w:cstheme="majorBidi"/>
      <w:sz w:val="26"/>
      <w:szCs w:val="26"/>
      <w:lang w:val="sl-SI"/>
    </w:rPr>
  </w:style>
  <w:style w:type="table" w:styleId="Tabelamrea">
    <w:name w:val="Table Grid"/>
    <w:basedOn w:val="Navadnatabela"/>
    <w:uiPriority w:val="39"/>
    <w:rsid w:val="00A91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Andraž Fink</dc:creator>
  <cp:keywords/>
  <dc:description/>
  <cp:lastModifiedBy>Andraž Fink</cp:lastModifiedBy>
  <cp:revision>2</cp:revision>
  <dcterms:created xsi:type="dcterms:W3CDTF">2024-02-11T15:20:00Z</dcterms:created>
  <dcterms:modified xsi:type="dcterms:W3CDTF">2024-02-11T15:44:00Z</dcterms:modified>
</cp:coreProperties>
</file>